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Radę Wydziału.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ML.NK491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90, &lt;br&gt;
2) Praca własna studenta – 90 godz. &lt;br&gt;
Razem – 180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umiejętności wykonywania zaawansowanego projektu, przede wszystkim dzięki pracy własnej, z niewielką pomocą prowadzącego. W szczególności rozwiązania postawionego problemu, doboru literatury, metod badawczych, przedstawienia i krytycznej analizy wyników.  &lt;br&gt;
Dokładna specyfikacja zależna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odpowiednie wyodrębnienie zadania, analiza literatury, rozwiązanie zadania i jego pisemne przedstawienie.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Tematykę pracy przejściowej ustala student w porozumieniu ze swoim opiekunem indywidualnym. &lt;br&gt;
Tematyka musi być zgodna z kierunkiem i specjalnością studiów wybranymi przez studenta.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ML.NK491_W1: </w:t>
      </w:r>
    </w:p>
    <w:p>
      <w:pPr/>
      <w:r>
        <w:rPr/>
        <w:t xml:space="preserve">Posiada poszerzoną wiedzę na wybrany temat w ramach kierunku.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ML.NK491_U1: </w:t>
      </w:r>
    </w:p>
    <w:p>
      <w:pPr/>
      <w:r>
        <w:rPr/>
        <w:t xml:space="preserve">Potrafi ulokować rozwiązywany problem w szerszym zakresie nauki na podstawie badań literatury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ML.NK491_U2: </w:t>
      </w:r>
    </w:p>
    <w:p>
      <w:pPr/>
      <w:r>
        <w:rPr/>
        <w:t xml:space="preserve">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AiR2_U01, AiR2_U17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T2A_U15, T2A_U16</w:t>
      </w:r>
    </w:p>
    <w:p>
      <w:pPr>
        <w:keepNext w:val="1"/>
        <w:spacing w:after="10"/>
      </w:pPr>
      <w:r>
        <w:rPr>
          <w:b/>
          <w:bCs/>
        </w:rPr>
        <w:t xml:space="preserve">Efekt ML.NK491_U3: </w:t>
      </w:r>
    </w:p>
    <w:p>
      <w:pPr/>
      <w:r>
        <w:rPr/>
        <w:t xml:space="preserve">Potrafi rozwiązać proste zadanie z zakresu automatyki i robotyki korzystając z pomocy opiekuna.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AiR2_U02, AiR2_U18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T2A_U07, T2A_U14, T2A_U09, T2A_U11</w:t>
      </w:r>
    </w:p>
    <w:p>
      <w:pPr>
        <w:keepNext w:val="1"/>
        <w:spacing w:after="10"/>
      </w:pPr>
      <w:r>
        <w:rPr>
          <w:b/>
          <w:bCs/>
        </w:rPr>
        <w:t xml:space="preserve">Efekt ML.NK491_U4: </w:t>
      </w:r>
    </w:p>
    <w:p>
      <w:pPr/>
      <w:r>
        <w:rPr/>
        <w:t xml:space="preserve">Potrafi samodzielnie przygotować sprawozdanie z pracy oraz w rozmowie z prowadzącym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ML.NK491_K1: </w:t>
      </w:r>
    </w:p>
    <w:p>
      <w:pPr/>
      <w:r>
        <w:rPr/>
        <w:t xml:space="preserve">Potrafi myśleć w sposób kreatywny samodzielnie proponując sposób rozwiązania postawionego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postępu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2026-09-11T20:14:38+02:00</dcterms:created>
  <dcterms:modified xsi:type="dcterms:W3CDTF">2026-09-11T20:14:38+02:00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