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 - 15 godz.,
b) ćwiczenia projektowe – 15 godz.,
c) konsultacje – 3 godz.
2) Praca własna studenta -  40
a) bieżące przygotowanie się studenta do zajęć – 15 godz.,
b) przygotowanie się do kolokwium – 10 godz.,
c) praca nad projektem – 15 godz.
Razem –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- 15 godz.,
b) ćwiczenia projektowe – 15 godz.,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a) praca nad projektem – 15 godz.,
b) 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 Budownictwo (podstawowa znajomość zagadnień). Ogrzewnictwo (podstawowa znajomość zagadnień). Wentylacja i klimatyzacja (podstawowa znajomość zagadnień).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aktami prawnymi dotyczącymi określania charakterystyki energetycznej budynków.
2)	Zapoznanie studentów z obowiązującą metodą wyznaczania zapotrzebowania na energię użyteczną do ogrzewania.
3)	Zapoznanie studentów z obowiązującą metodą wyznaczania zapotrzebowania na energię użyteczną do przygotowania c.w.u.
4)	Zapoznanie studentów z obowiązującą metodą wyznaczania zapotrzebowania na energię końcową do ogrzewania.
5)	Zapoznanie studentów z obowiązującą metodą wyznaczania zapotrzebowania na energię końcową do przygotowania c.w.u.
6)	Zapoznanie studentów z obowiązującą metodą wyznaczania zapotrzebowania na energię pierwotną.
7)	Zapoznanie studentów z metodami oceny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Obliczanie zapotrzebowania na ciepło do ogrzewania, obliczenia energii końcowej i pierwotnej.
2)	Obliczenie zapotrzebowania ciepła do przygotowania ciepłej wody użytkowej, obliczenia energii końcowej i pierwotnej.
3)	Obliczanie zapotrzebowania na chłód, obliczenia energii końcowej i pierwotnej.
4)	Obliczenie zapotrzebowania na energię do oświetlenia.
5)	Wyznaczanie wskaźników oceny energetycznej.
6)	Określanie zaleceń poprawy oceny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 oraz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1240.
2. Sabiniak Henryk, Gawin Dariusz: Świadectwa charakterystyki energetycznej. Praktyczny poradnik,  Wydawnictwo ArCADiasoft Chudzik sp.j., Łódź 2010.
3. Koczyk Halina: Ogrzewnictwo praktyczne, SYSTHERM SERWIS, Poznań 2005, ISBN 83-918142-8-9.
4. Materiały zamieszczone na stronie internetowej dostępnej dla studentów zarejestrowanych na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ML.NS717_W04: </w:t>
      </w:r>
    </w:p>
    <w:p>
      <w:pPr/>
      <w:r>
        <w:rPr/>
        <w:t xml:space="preserve">Zna zasady wyznaczania zapotrzebowania na energię do oświetlenia.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E2_W09, E2_W14,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E2_W07,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T2A_U12, T2A_U15</w:t>
      </w:r>
    </w:p>
    <w:p>
      <w:pPr>
        <w:keepNext w:val="1"/>
        <w:spacing w:after="10"/>
      </w:pPr>
      <w:r>
        <w:rPr>
          <w:b/>
          <w:bCs/>
        </w:rPr>
        <w:t xml:space="preserve">Efekt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E2_U09, E2_U15,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2024-05-13T21:07:02+02:00</dcterms:created>
  <dcterms:modified xsi:type="dcterms:W3CDTF">2024-05-13T21:07:02+02:00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