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wykład: 30 godz.
•	ćwiczenia audytoryjne: 30 godz.
•	konsulacje: 2 godz.
•	egzamin:2 godz.
2) Praca własna studenta –60, w tym:
•	przygotowanie literaturowe: 15 godz.,
•	przygotowanie do ćwiczeń audytoryjnych: 15 godz.,
•	przygotowanie do kolokwiów: 10 godz.
•	przygotowaniedo egzaminu: 20 godz.
 Razem:124 godz. –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ECTS– 64, 
w tym:
•	wykład: 30 godz.
•	ćwiczenia audytoryjne: 30 godz.
•	konsulacje: 2 godz.
•	egzamin:2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w tym:
•	ćwiczenia audytoryjne: 30 godz.
•	przygotowanie do ćwiczeń audytoryjnych: 15 godz.,
•	przygotowanie do kolokwiów: 10 godz.
•	przygotowanie do egzaminu, rozwiązy-wanie zadań: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
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
i przestrzen¬nego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Hooke'a. Współczynnik Poissona. Zasada Saint Venanta. Statyczna próba rozciągania. Stan czystego ścinania. Prawo Hooke'a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Hooke'a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Airy'ego.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 symetrycznie. Równania równowagi: lokalne i globalne. Powłoki kuliste, walcowe i stożkowe. Optymalny kształt powłok obrotowych. Jednowymiarowe modele ośrodków ciągłych. Modele jednoparametrowe: Hooke'a, Newtona, Saint-Venanta. Modele dwuparametrowe: Kelvina- Voigta, Maxwella, Binghama. Pełzanie i relaksacja. Modele wieloparametrowe. ZAKRES ĆWICZEŃ AUDORYTORYJNYCH: Harmonogram ćwiczeń oraz ich treść odpowiada dokładnie treści wykładów, w zakresie analizy, przykładów i rozwiązywania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 – 50%, egzamin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ogólna" t. 1 i 2, PWN, Warszawa 2002. 
2. Dyląg Z., Jakubowicz A., Orłoś Z. „Wytrzymałość Materiałów" t. 1 i 2, WNT, Warszawa 1996. 
3. Timoszenko S., Goodier J. N. „Teoria sprężystości" Arkady, Warszawa 1962. 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MWM_W01: </w:t>
      </w:r>
    </w:p>
    <w:p>
      <w:pPr/>
      <w:r>
        <w:rPr/>
        <w:t xml:space="preserve">Posiada uporządkowaną wiedzę w zakresie podstaw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MWM_U01: </w:t>
      </w:r>
    </w:p>
    <w:p>
      <w:pPr/>
      <w:r>
        <w:rPr/>
        <w:t xml:space="preserve">Potrafi rozwiązywać zadań z zakresu mechaniki 
i wytrzymałości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2026-07-02T13:24:55+02:00</dcterms:created>
  <dcterms:modified xsi:type="dcterms:W3CDTF">2026-07-02T13:24:55+02:00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