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PDMm_IIst_W01: </w:t>
      </w:r>
    </w:p>
    <w:p>
      <w:pPr/>
      <w:r>
        <w:rPr/>
        <w:t xml:space="preserve">Wskazana przez opiekuna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T2A_W05, T2A_W06, T2A_W05</w:t>
      </w:r>
    </w:p>
    <w:p>
      <w:pPr>
        <w:keepNext w:val="1"/>
        <w:spacing w:after="10"/>
      </w:pPr>
      <w:r>
        <w:rPr>
          <w:b/>
          <w:bCs/>
        </w:rPr>
        <w:t xml:space="preserve">Efekt PDm_IIst_W02: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PDMm_IIst_U01: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PDMm_IIst_U02: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PDMm_IIst_U03: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PDMm_IIst_U04: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PDMm_IIst_K01: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PDMm_IIst_K02: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2026-07-27T18:45:36+02:00</dcterms:created>
  <dcterms:modified xsi:type="dcterms:W3CDTF">2026-07-27T18:45:36+02:00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