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laboratoryjne i badawcze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Jakubowska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 z zakresu metod pomiarowych właściwości fizycznych, znajomość podstawowych metod badawczych, podstawowa umiejętność projektowania mikro-układów.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Samodzielne prowadzenie pracy badawczej zgodnie ze współczesnymi wymaganiami od zdobycia finansów na badania poprzez budowę stanowiska, przeprowadzenie eksperymentu po umiejętność zaprezentowania i opublikowania wyników. Umiejętność formułowania problemu badawczego, zaproponowania metod pomiarowych oraz korzystania z informacji opublikowanych przez inne zespoły badawcze.  Tematycznie przedmiot jest dostosowany do potrzeb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Przygotowanie, zasady finansowania, przygotowanie wniosku na badania własne, Postawienie problemu, inwentyka, poszukiwania literatury, patentowanie.Budowa stanowiska, bhp, normy ISO 45 000 i 14000, przykłady budowania stanowiska badawczego, Przykłady technik i metod badawczych, zasady wyboru metod badawczych, Analiza czynnikowa, określanie liczebności próby, plany dwupoziomowe.
Dokumentowanie wyników,  ocena ich wiarygodności, wyciąganie wniosków, Projekty celowe, procedura wdrożeniowa, karta wdrożenia, warunki techniczne,Omówienie przygotowanych wniosków o finansowanie badań, 
Laboratorium: Przygotowanie planu eksperymentu dla pomiarów właściwości świetlnych diody LED wraz z przeprowadzeniem eksperymentu, Przygotowanie planu eksperymentu dla pomiarów właściwości akustycznych głośnika wraz z przeprowadzeniem eksperymentu, Przygotowanie planu eksperymentu dla pomiarów parametrów procesu lutowania wraz z przeprowadzeniem eksperymentu
Omówienie zasad prezentacji wyników i publikacji, Zapoznanie ze  stanowiskami badawczymi w jednostce naukowej,  Zapoznanie ze stanowiskami badawczymi w jednostce badawczo-rozwojowej  
 Zapoznanie ze stanowiskami w jednostce MSP, zaliczenie w formie prezentacji ustnej wyników oraz przygotowanie sprawozdania w formie publikacji.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- przygotowanie wniosku o finansowanie projektu badawczego, Sprawozdanie z wykonanych badań w formie publikacji oraz prezentacja wyników w formie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www.nauka.gov.pl
Korzyński M., Metodyka eksperymentu, Wydawnictwa Naukowo-Techniczne 2006
R. Zieliński, Planowanie eksperymentu, PWN,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TLiB_W01: </w:t>
      </w:r>
    </w:p>
    <w:p>
      <w:pPr/>
      <w:r>
        <w:rPr/>
        <w:t xml:space="preserve">Ma pogłębioną wiedzę z zakresu metod i narzędzi koniecznych do opracowania i przeprowadzenia eksperymentu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K_W09,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T2A_W04, 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TLiB_U01: </w:t>
      </w:r>
    </w:p>
    <w:p>
      <w:pPr/>
      <w:r>
        <w:rPr/>
        <w:t xml:space="preserve">Potrafi zaplanować i przeprowadzić eksperymenty badawcze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na podstawie przedstawionego planu badań i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K_U13, K_U14, K_U15,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T2A_U17, T2A_U18, T2A_U18, T2A_U17, T2A_U19,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TLiB_K01: </w:t>
      </w:r>
    </w:p>
    <w:p>
      <w:pPr/>
      <w:r>
        <w:rPr/>
        <w:t xml:space="preserve">Potrafi współpracować z zespołem badawczym podczas planowania i przeprowadzenia eksperymentu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zajęć i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2026-03-24T21:25:29+01:00</dcterms:created>
  <dcterms:modified xsi:type="dcterms:W3CDTF">2026-03-24T21:25:29+01:00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