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podzespołów elektronicznych dla mechatroniki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Piskorski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PPEM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18, w tym:
a) projektowanie w laboratorium - 15
b) konsultacje i zaliczenie raportu - 3
2) Praca własna studenta 12, w tym:
a) samodzielne projektowanie - 12,
suma: 30 (1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18, w tym:
a) projektowanie w laboratorium - 15
b) konsultacje i zaliczenie raportu - 3
suma: 18 godz. (0,75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a)projektowanie w laboratorium 15 godzin
b) samodzielna projektowanie 12 godzin,
c) konsultacje i zaliczenie raportu 3
suma: 30 (1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zastosowanie technik komputerowych do projektowania układów elektronicznych, układy elektroniczne. miernictwo elektryczne. inteligentna aparatura pomiarowa.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samodzielnego projektowania, realizacji i badania parametrów podzespołów elektronicznych dla potrzeb mechatroniki.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projektowanie, realizacja i badanie wybranych podzespołów elektronicznych typu: specjalizowane źródła napięć (prądów), układy przetwarzania sygnałów analogowych i cyfrowych, implementacja kart pomiarowych w komputerze.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ocen z projektów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Filipkowski: Układy elektroniczne analogowe i cyfrowe, WNT 2006
U. Tietze, Ch.Schenk: Układy półprzewodnikowe, tł. z niemieckiego, A. Błaszkowski, 1997
M. Tadeusiewicz, St. Hałgas: Komputerowe metody analizy układów analogowych. Teoria i zastosowanie, WNT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PPE_W01: </w:t>
      </w:r>
    </w:p>
    <w:p>
      <w:pPr/>
      <w:r>
        <w:rPr/>
        <w:t xml:space="preserve">Potrafi zaprojektować system do pomiaru wybranych wielkości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PPE_U01: </w:t>
      </w:r>
    </w:p>
    <w:p>
      <w:pPr/>
      <w:r>
        <w:rPr/>
        <w:t xml:space="preserve">Potrafi opracować, konstrukcję i przebadać podzespoł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K_U16,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T2A_U17, T2A_U19,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PPE_K01: </w:t>
      </w:r>
    </w:p>
    <w:p>
      <w:pPr/>
      <w:r>
        <w:rPr/>
        <w:t xml:space="preserve">Zna formy ciągłego dokształcania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2026-08-19T18:46:43+02:00</dcterms:created>
  <dcterms:modified xsi:type="dcterms:W3CDTF">2026-08-19T18:46:43+02:00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