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50 h; w tym
	a) przygotowanie do laboratoriów – 20 h
	b) zapoznanie się z literaturą – 5 h
	c) przygotowanie prac domowych – 25 h
Razem 115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i graficzna prezentacja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Operacje na plikach i katalogach. Pobieranie danych z API. Wydobywanie informacji ze stron WWW</w:t>
      </w:r>
    </w:p>
    <w:p>
      <w:pPr>
        <w:keepNext w:val="1"/>
        <w:spacing w:after="10"/>
      </w:pPr>
      <w:r>
        <w:rPr>
          <w:b/>
          <w:bCs/>
        </w:rPr>
        <w:t xml:space="preserve">Metody oceny: </w:t>
      </w:r>
    </w:p>
    <w:p>
      <w:pPr>
        <w:spacing w:before="20" w:after="190"/>
      </w:pPr>
      <w:r>
        <w:rPr/>
        <w:t xml:space="preserve">Na zaliczenie składają się oceny zdobyte za rozwiązania 5-7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DS_U03, DS_U04, DS_U15</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DS_U11, DS_U13, DS_U14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2026-07-27T09:36:36+02:00</dcterms:created>
  <dcterms:modified xsi:type="dcterms:W3CDTF">2026-07-27T09:36:36+02:00</dcterms:modified>
</cp:coreProperties>
</file>

<file path=docProps/custom.xml><?xml version="1.0" encoding="utf-8"?>
<Properties xmlns="http://schemas.openxmlformats.org/officeDocument/2006/custom-properties" xmlns:vt="http://schemas.openxmlformats.org/officeDocument/2006/docPropsVTypes"/>
</file>