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Diploma seminar for the study profile Theory of Structures (in English)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Tomasz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SEMMGRENTK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Total 15 hrs. = 1 ECTS: 
2 hrs. - in the class, 
13 hrs. - preparing the presentation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Total 2 hrs. = 0.1 ECTS: 
2 hrs. - in the class,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Total 13 hrs. = 0.9 ECTS: 
13 hrs. - preparing the presentation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At least 50 per cent of the progress of the thesis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Deepening the knowledge of the mechanics and structural design by self-studying the problems related to the MSc. thesis.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Depend on the topic of the thesis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Advance of the thesis is evaluated during the seminar meetings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Publications recommended by the supervisor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 will be conducted in English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SEMMGRENTKW1: </w:t>
      </w:r>
    </w:p>
    <w:p>
      <w:pPr/>
      <w:r>
        <w:rPr/>
        <w:t xml:space="preserve">Ma poszerzoną wiedzę z zakresu  racjonalnego projektowania obiektów inżynierskich takich jak budynki (w tym budynki wysokie) hale przemysłowe, wieże, maszty i zbiorniki. Potrafi stosować terminy anglojęzyczne w tym zakresie.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SEMMGRENTKU1: </w:t>
      </w:r>
    </w:p>
    <w:p>
      <w:pPr/>
      <w:r>
        <w:rPr/>
        <w:t xml:space="preserve">Potrafi pracować samodzielnie nad projektem związanym z dyplomem magisterskim biorąc pod uwagę zróżnicowane aspekty podjętego zadania. Potrafi stosować terminy anglojęzyczne dotyczące budownictwa.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SEMMGRENTKK1: </w:t>
      </w:r>
    </w:p>
    <w:p>
      <w:pPr/>
      <w:r>
        <w:rPr/>
        <w:t xml:space="preserve">Student w ramach ćwiczeń w grupie dziekańskiej współpracuje z kolegami, także z kolegami z zagranicy, którzy nie znaja języka polskiego,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2026-10-16T11:09:26+02:00</dcterms:created>
  <dcterms:modified xsi:type="dcterms:W3CDTF">2026-10-16T11:09:26+02:00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