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modelowanie i obliczanie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Kacprzyk, mgr inż. Przemysław Czumaj, mgr inż. Sławomir Dudziak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komputerowym wspomaganiem projektowania konstrukcji w środowisku BIM. Zalecany dla studentów wszystkich specjalności.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modelowania konstrukcji budowlanych:  konstrukcji prętowych (2D, 3D) i powierzchniowych (płyty, powłoki), definicji i klasyfikacji obciążeń, kombinacji obciążeń. Program nauczania obejmuje  kurs użytkowania programu  Autodesk Robot Structural Analysis Professional, obliczenia statyczne i dynamiczne, krytyczną interpretację wyników, automatyzację przygotowania modelu obliczeniowego na podstawie modelu 3D+ BIM. Po zaliczeniu przedmiotu student powinien umieć zastosować zdobytą wiedzę w pracy zawodowej, dalszych studiach oraz umieć krytycznie ocenić poprawność i wiarygodność obliczeń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Klasyfikacja ustrojów konstrukcyjnych; modele obliczeniowe budowli - podstawowe pojęcia,  ograniczenia programów komputerowych (analiza liniowa a nieliniowa), obliczenia statyczne i dynamiczne; programy komputerowe dedykowane obliczeniom konstrukcji budowlanych.
• Pojęcie elementu skończonego i podziału konstrukcji na elementy, kiedy obliczenia MESem są przybliżone, itp.
• Podstawy pracy z programem  Robot Structural Analysis  - typy zadań, materiały, normy, dokładność, jednostki, ... .
• Konstrukcje prętowe – płaskie (2D) i przestrzenne (3D); definicja prętów, modelowanie połączeń (węzłów) i podpór, materiały, charakterystyki przekroju.
• Obciążenia konstrukcji - rodzaje obciążeń, obciążenia powierzchniowe i liniowe, kombinacje.
• Konstrukcje powierzchniowe - definicja geometrii płyt i powłok (kiedy płyta a kiedy powłoka): definicja konturów, otworów, definicja  materiału; podpory  (podpory punktowe, słupy, liniowe, powierzchniowe);  podział na elementy skończone (tzw. siatkowanie) konstrukcji płytowych – różne metody podziału, adaptacja (zagęszczanie), siatki (ręczne i automatyczne), siatka regularna, analiza zbieżności wyników dla różnych gęstości i rodzajów siatek.
• Konstrukcje prętowo-powierzchniowe, zasady modelowania, pojęcie offsetu, ograniczenia w modelowaniu.
• Model BIM 3D, model analityczny BIM, metody przekazywania modeli w BIM, formaty danych.
• Problemy automatyzacji obliczeń na podstawie modelu BIM, współosiowość elementów konstrukcji.
• Krytyczna ocena wyników dla konstrukcji prętowych i płytowych – interpretacja sił i reakcji; wykresy sił, przemieszczeń i reakcji; mapy, izolinie i wartości w elementach skończonych. Ocena wiarygodności wyników.
• Wymiarowanie wg. Eurokodów.
W czasie zajęć przekazana zostanie elementarna wiedza z zakresu stosowanej metody obliczeniowej przez system Robot Structural Analysys umożliwiająca zrozumienie ogólnych zasad modelowania i umiejętnej (odpowiedzialnej) interpretacji wyników. Bez tej podstawowej wiedzy stosowanie programu typu Robot jest ryzykowne - użytkownik nie umie sprawdzić poprawności przyjętego modelu i poprawności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internetowe dla programu Autodesk Robot Structural Analysis;
[2] Materiały internetowe dla programu Autodesk Revit;
[3] G.Rakowski, Z. Kacprzyk, Metoda Elementów Skończonych w mechanice konstrukcji, OWPW, Warszawa 2016.
[4] Z. Kacprzyk,  BIM in structural modeling and calculations. In: Theoretical Foundations of Civil Engineering. Structural Mechanics, VII . Oficyna Wydawnicza Politechniki Warszawskiej, Warsaw 2016, pp. 9-20.
[5] materiały autorskie na stronie WWW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HESWYW1: </w:t>
      </w:r>
    </w:p>
    <w:p>
      <w:pPr/>
      <w:r>
        <w:rPr/>
        <w:t xml:space="preserve">W przedmiocie omawiane są podstawy modelowania konstrukcji budowlanych dla potrzeby procesu BIM. Student otrzyma niezbędną wiedzę z zakresu modelowania geometrycznego i analitycznego konstrukcji. Pozna zasady modelowania, weryfikacji i walidacji. Zapozna się z nowoczesnym oprogramowaniem.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wymaga aktywnego uczestniczenia w zajęciach w pracowni komputerowej oraz wykonania kilku eksperymentów z modelowania i analizy konstrukcji.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HESWYU1: </w:t>
      </w:r>
    </w:p>
    <w:p>
      <w:pPr/>
      <w:r>
        <w:rPr/>
        <w:t xml:space="preserve">Umiejętność modelowania geometrycznego konstrukcji z wykorzystaniem nowoczesnego oprogramowania. Umiejętność obliczania konstrukcji z weryfikacją i walidacją.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2026-06-04T18:01:38+02:00</dcterms:created>
  <dcterms:modified xsi:type="dcterms:W3CDTF">2026-06-04T18:01:38+02:00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