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15 godz., konsultacje 2 godz., samodzielna praca studenta 33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 wykład 15 godz. + 2 godz.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procesów budowlanych i produkcyjnych.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 oraz wskazanie szczegółowych zagadnień wymagających samodzielnego studiowania, które będą przedmiotem oceny.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Podstawowe akty prawne regulujące proces inwestycyjny i budowlany - ustawa o planowaniu i zagospodarowaniu przestrzennym, Prawo budowlane i tzw."specustawa" drogowa. 
2. Miejscowy plan zagospodarowania przestrzennego oraz decyzja o warunkach zabudowy i zagospodarowania terenu jako wytyczne do projektu budowlanego.
3. Przepisy techniczno –budowlane, zakres obowiązywania i możliwości odstępstw.
4. Podstawowe akty wykonawcze - rozporządzenia.
5. Dopuszczenia do obrotu i stosowania wyrobów budowlanych.
6. Samodzielne funkcje techniczne w budownictwie i zasady uzyskiwania uprawnień.
7. Prawa i obowiązki uczestników procesu budowlanego.
8. Postępowanie przy projektowaniu i wykonawstwie robót budowlanych przy obiektach zabytkowych.
9. Ochrona środowiska - ocena oddziaływania inwestycji na środowisko.
10. Utrzymanie obiektu budowlanego, okresowe kontrole stanu technicznego i osoby uprawnione do ich przeprowadzania.
11. Katastrofy budowlane i  postępowanie wyjaśniające.
12. Organizacja służb administracji architektoniczno –budowlanej i nadzoru budowlanego.
13. Odpowiedzialność karna, cywilna i zawodowa w budownictwie.
14. Kierunki zmian w przepisach - Kodeks urbanistyczno-budowlany.
15. Test sprawdzający.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Zna zasady przygotowania inwestycji, realizacji robót i eksploatacji obiektów budowlanych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HESPRAU1: </w:t>
      </w:r>
    </w:p>
    <w:p>
      <w:pPr/>
      <w:r>
        <w:rPr/>
        <w:t xml:space="preserve">Potrafi przygotować dokumentu niezbędne do rozpoczęcia robót, dokumentowania prowadzonych robót i uzyskania pozwolenia na użytkowanie obiektu budowlanego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T2A_U10, T2A_U13,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HESPRAK1: </w:t>
      </w:r>
    </w:p>
    <w:p>
      <w:pPr/>
      <w:r>
        <w:rPr/>
        <w:t xml:space="preserve">Potrafi działać w kierunku doskonalenia przebiegu procesu inwestycyjnego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2026-08-26T14:19:16+02:00</dcterms:created>
  <dcterms:modified xsi:type="dcterms:W3CDTF">2026-08-26T14:19:16+02:00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