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rozwijanie wiedzy teoretycznej i umiejętności zdobytych podczas studiów oraz wykształcenie umiejętności zastosowania ich w praktyce funkcjonowania firmy. Student odbywający praktykę zawodową ma możliwość praktycznego poznania zagadnień związanych z wybraną specjalnością, jak również zebrania materiałów źródłowych do pisania pracy dyplomowej. Praktyki pozwalają również na nawiązanie kontaktów zawodowych, umożliwiających wykorzystanie ich w momencie poszukiwania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 obejmuje zapoznanie się z: 
1.Podstawowymi zasadami bezpieczeństwa i higieny pracy. 
2. Strukturą organizacyjną, formą własnościową podmiotu gospodarczego i charakterem prowadzonej działalności 
3. Pracą wybranych działów lub zagadnień, np.: 
- Planowanie i analiza ekonomiczna 
- Ocena efektywności przedsięwzięć inwestycyjnych 
- Współpraca z otoczeniem 
- Formy rozliczeń z kontrahentami
- Monitoring kosztów 
- Ewidencja księgowa 
- Współpraca z instytucjami finansowymi 
- Zasady i źródła finansowania działalności 
- Rozliczenia podatkowe
- Ocena ryzyka 
- Badania rynkowe i prognozowanie 
- Systemy wspomagające zarządzanie 
- Kontakt z klientami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„Zasadami organizacji, przebiegu, zaliczania i finansowania praktyk studenckich objętych planem studiów stacjonarnych i niestacjonarnych zaocznych” obowiązującymi w Politechnice Warszawskiej Filii w Płocku podstawą zaliczenia praktyk jest wypełniony i podpisany przez Podmiot Zewnętrzny dzienniczek praktyk studenckich oraz zaświadczenie o odbytej praktyce zawodowej. Istnieje również możliwość zaliczenia praktyki zawodowej na podstawie udokumentowanego doświadczenia zawodowego lub udokumentowanej działalności gospodarczej, odpowiadających programowi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K_W02: </w:t>
      </w:r>
    </w:p>
    <w:p>
      <w:pPr/>
      <w:r>
        <w:rPr/>
        <w:t xml:space="preserve">Zna podstawowe zasady bezpieczeństwa pracy, normy i reguły prawne zasad funkcjonowania organizacji, a także podstawowe cele jej działalności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S1P_W02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K_U06: </w:t>
      </w:r>
    </w:p>
    <w:p>
      <w:pPr/>
      <w:r>
        <w:rPr/>
        <w:t xml:space="preserve">Potrafi, wykonując obowiązki na powierzonym stanowisku pracy, wykorzystywać zarówno wiedzę teoretyczną, jak i praktyczne wskazówki współpracowników i przełożonych w środowisku pracy.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S1P_U06</w:t>
      </w:r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Potrafi wyszukać, dobrać i wykorzystać materiały i informacje niezbędne do rozwiązywania zleconych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Posiada umiejętność wykorzystywania przepisów i norm prawnych odnoszących się bezpośrednio do powierzonego stanowiska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S1P_U05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Wykazuje chęci uczestnictwa pracy w zespole pełniąc w nim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S1P_K07</w:t>
      </w:r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Potrafi racjonalnie gospodarować swoim czasem pracy, rzetelnie wykonuje zlecone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S1P_K03,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2026-10-15T06:22:56+02:00</dcterms:created>
  <dcterms:modified xsi:type="dcterms:W3CDTF">2026-10-15T06:22:56+02:00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