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SNMNDR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15, ćwiczenia 15, przygotowanie prezentacji 10, zapoznanie z literaturą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 Wykład 15, ćwiczenia 15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15, przygotowanie prezentacji 10, studia literaturowe 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Nowe materiały do budowy warstw konstrukcyjnych nawierzchni dróg, mostów, lotnisk.
2. Nowoczesne rozwiązania technologiczne stosowane do budowy drogowych konstrukcji podatnych, półsztywnych i sztywnych.
3. Ochrona środowiska w budownictwie drogowym.
4. 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SNMNDRW1: </w:t>
      </w:r>
    </w:p>
    <w:p>
      <w:pPr/>
      <w:r>
        <w:rPr/>
        <w:t xml:space="preserve">														Ma wiedzę z zakresu nowych rozwiązań materiałowo-technologicznych w zakresie budowy dróg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SNMNDRU1: </w:t>
      </w:r>
    </w:p>
    <w:p>
      <w:pPr/>
      <w:r>
        <w:rPr/>
        <w:t xml:space="preserve">														Umie dobrać odpowiednią technologię budowy drogi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SNMNDRK1: </w:t>
      </w:r>
    </w:p>
    <w:p>
      <w:pPr/>
      <w:r>
        <w:rPr/>
        <w:t xml:space="preserve">														Potrafi pracować samodzielnie i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2026-04-19T02:47:58+02:00</dcterms:created>
  <dcterms:modified xsi:type="dcterms:W3CDTF">2026-04-19T02:47:58+02:00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