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II</w:t>
      </w:r>
    </w:p>
    <w:p>
      <w:pPr>
        <w:keepNext w:val="1"/>
        <w:spacing w:after="10"/>
      </w:pPr>
      <w:r>
        <w:rPr>
          <w:b/>
          <w:bCs/>
        </w:rPr>
        <w:t xml:space="preserve">Koordynator przedmiotu: </w:t>
      </w:r>
    </w:p>
    <w:p>
      <w:pPr>
        <w:spacing w:before="20" w:after="190"/>
      </w:pPr>
      <w:r>
        <w:rPr/>
        <w:t xml:space="preserve">prof. dr hab. inż. Marek Marczewski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podstawowych źródeł surowców przemysłu chemicznego (rozmieszczenie, dostępność, progno-zowane zasoby)
Celem ćwiczeń jest zapoznanie studentów z metodami analizy danych fizykochemicznych istotnych dla oceny możliwości realizacji przemysłowej wybranych reakcji chemicznych.</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właściwości fizycznych i chemicznych ropy naftowej, gazu ziemnego i węgla kamiennego decydujących o możliwościach ich dalszego przerobu; przedstawienie podstawowych technologii przetwarzania surowców chemicznych w gotowe produkty i półprodukty do dalszych syntez; zapoznanie studentów z najważniejszymi procesami otrzymywania polimerów; przedstawienie możliwości projektowania syntez polimerów o z góry określonych właściwościach użytkowych; omówienie problemów związanych oddziaływaniem odpadów polimerowych na środowisko naturalne.
Celem ćwiczeń jest zapoznanie studentów z metodami analizy danych fizykochemicznych istotnych dla oceny możliwości realizacji przemysłowej wybranych reakcji chemicznych. Na podstawie przeprowadzonych analiz studenci określają warunki (ciśnienie, temperaturę, stosunki substratów, zawroty strumieni, czas reakcji, rodzaj katalizatora) oraz metody realizacji (rodzaj reaktora, jego wielkość, ilość katalizatora) wybranych procesów technologii chemicznej.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surowce przemysłu chemicznego oraz najważniejsze procesy służące do ich wstępnego przetwarzania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najważniejsze procesy służące do otrzymywania paliw z frakcji ropy naftowej, węgla oraz gazu ziemnego oraz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otrzymywania różnych polimerów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znaleźć w źródłach dane fizykochemiczne konieczne do analizy termodynamicznej procesów chemicznych </w:t>
      </w:r>
    </w:p>
    <w:p>
      <w:pPr>
        <w:spacing w:before="60"/>
      </w:pPr>
      <w:r>
        <w:rPr/>
        <w:t xml:space="preserve">Weryfikacja: </w:t>
      </w:r>
    </w:p>
    <w:p>
      <w:pPr>
        <w:spacing w:before="20" w:after="190"/>
      </w:pPr>
      <w:r>
        <w:rPr/>
        <w:t xml:space="preserve">egzamin; kolokwium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określić warunki w jakich należy prowadzić wybrane procesy chemiczne oraz potrafi przeprowadzić analizę kinetyczną reakcji prowadzonych w reaktorach periodycznych</w:t>
      </w:r>
    </w:p>
    <w:p>
      <w:pPr>
        <w:spacing w:before="60"/>
      </w:pPr>
      <w:r>
        <w:rPr/>
        <w:t xml:space="preserve">Weryfikacja: </w:t>
      </w:r>
    </w:p>
    <w:p>
      <w:pPr>
        <w:spacing w:before="20" w:after="190"/>
      </w:pPr>
      <w:r>
        <w:rPr/>
        <w:t xml:space="preserve">egzamin; kolokwium </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przygotowując i uzasadniając elementy analizy możliwości realizacji procesu chemicznego w określonych warunkach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2026-10-18T15:30:24+02:00</dcterms:created>
  <dcterms:modified xsi:type="dcterms:W3CDTF">2026-10-18T15:30:24+02:00</dcterms:modified>
</cp:coreProperties>
</file>

<file path=docProps/custom.xml><?xml version="1.0" encoding="utf-8"?>
<Properties xmlns="http://schemas.openxmlformats.org/officeDocument/2006/custom-properties" xmlns:vt="http://schemas.openxmlformats.org/officeDocument/2006/docPropsVTypes"/>
</file>