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Geologia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Superczyńska; dr Anna Lejzerowicz; dr Grzegorz Bartnik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1080-BU000-IZP-0353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
wykład 10; ćwiczenia audytoryjne 10; laboratorium 10; zapoznanie z literaturą 5; przygotowanie do zaliczeń (4 kolokwia) 35; przygotowanie pracy rysunkowej 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
wykład 10; ćwiczenia audytoryjne 10; laboratorium 10.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
- obecność na ćwiczeniach 10,
- obecność w zajęciach laboratoryjnych 10,
- wykonanie pracy rysunkowej 5,
- przygotowanie do ćwiczeń, zajęć laboratoryjnych i oraz do zaliczeń ( w tym konsultacje w laboratorium) 25.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wiadomości szkoły średniej z geografii.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audytoryjne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nauczyć: genezy różnych rodzajów gruntów i skał, podstaw procesów geologicznych oraz wpływu genezy na warunki geologiczno – inżynierskie podłoża budowlanego. Zapoznać: z ogólnymi procesami geologicznymi i genezą skał, z warunkami powstawania różnych form geomorfologicznych występujących na terenie Polski i ich budową geologiczną. Wpływem procesów geologicznych na warunki posadowienia budowli, oceną warunków geotechnicznych na podstawie budowy geologicznej podłoża z uwzględnieniem jego genezy i wieku.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Procesy geologiczne wewnętrzne. 
Powstawanie skał magmowych osadowych i metamorficznych, ich podział i rozpoznawanie.
Procesy zewnętrzne. Wietrzenie.
Działalność lodowców kontynentalnych, formy akumulacji lodowcowej i ich budowa geologiczna. Zlodowacenia na terenie Polski. Glacitektonika.
Działalność rzek, erozja, transport, formy akumulacji rzecznej.
Działalność wód opadowych i wiatru, formy akumulacji eolicznej.
Akumulacja jeziorna i bagienna. Działalność mórz.
Powierzchniowe ruchy masowe. Ocena warunków geologiczno – inżynierskich podłoża na obszarach występowania w/w procesów.
Podstawowe cechy geologiczno – inżynierskie skał (gruntów).
Geneza, typy i rodzaje wód podziemnych i ich charakterystyka. Cechy hydrogeologiczne skał. Lej depresyjny. Źródła. Agresywność wód podziemnych.
Mapy geologiczne w zastosowaniach inżynierskich. Zasady dokumentowania geologiczno – inżynierskiego.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laboratorium: kolokwium z rozpoznawania skał; zaliczenie ćwiczeń: kolokwium z oceny warunków geologiczno – inżynierskich podłoża, zaliczenie pracy rysunkowej.
Zaliczenie wykładów w formie dwóch kolokwiów.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Lektury obowiązkowe: 
[1] E. Lenczewska – Samotyja, A.Łowkis, N.Zdrojewska, Zarys geologii z elementami geologii inżynierskiej i hydrogeologii, 2000;
[2] E. Lenczewska – Samotyja A. Łowkis, Przewodnik do ćwiczeń z geologii inżynierskiej i petrografii, 2000.
Lektury dodatkowe: 
[1] M. Książkiewicz, Geologia dynamiczna, 1968; 
[2] Z.Glazer, J. Malinowski, Geologia i geotechnika, 1990;
[3] Z. Pazdro B. Kozerski, Hydrogeologia ogólna.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http://wektor.il.pw.edu.pl/~idim/zgibp/zgi/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pojęcia podstawowe stosowane w geologii, miejsce geologii inżynierskiej w naukach geologicznych, jej zadania i związki z inżynierią budowlaną.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T1A_W08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procesy geologiczne zewnętrzne i wewnętrzne, czynniki je powodujące oraz zjawiska będące skutkiem działania tych procesów (formy geomorfologiczne, typy osadów oraz ich charakterystyka geologiczno – inżynierska). Zna wpływ procesów geologicznych na roboty i obiekty inżynierskie. Zna genezę skał (gruntów) i jej wpływ na warunki geologiczno - inżynierskie.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K1_W16,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T1A_W09, T1A_W02, T1A_W08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podstawowe cechy geologiczno-inżynierskie skał (gruntów) i ich znaczenie w projektowaniu oraz przykłady wpływu na roboty i obiekty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kolokwium, kolokwium z petrografii, zaliczenie pracy rysunkowej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K1_W16,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T1A_W09, T1A_W02, T1A_W08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Zna podstawowe wiadomości o wodach podziemnych (podział, geneza wód podziemnych, zwierciadło wód podziemnych i jego typy, strefy aeracji i saturacji, rodzaje wód w tych strefach; cechy fizyczne i chemiczne wód podziemnych, agresywność w stosunku do betonu i stali, podstawowe prawa ruchu wód podziemnych, pojęcie leja depresyjnego, sufozji i kolmatacji).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kolokwium, zaliczenie pracy rysunkowej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K1_W16,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T1A_W09, T1A_W02, T1A_W08</w:t>
      </w:r>
    </w:p>
    <w:p>
      <w:pPr>
        <w:keepNext w:val="1"/>
        <w:spacing w:after="10"/>
      </w:pPr>
      <w:r>
        <w:rPr>
          <w:b/>
          <w:bCs/>
        </w:rPr>
        <w:t xml:space="preserve">Efekt W5: </w:t>
      </w:r>
    </w:p>
    <w:p>
      <w:pPr/>
      <w:r>
        <w:rPr/>
        <w:t xml:space="preserve">Zna cechy hydrogeologiczne skał ich znaczenie w projektowaniu i przykłady wpływu na roboty i obiekty geologiczno-inżynierskie.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kolokwium, zaliczenie pracy rysunkowej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K1_W16,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T1A_W09, T1A_W02, T1A_W08</w:t>
      </w:r>
    </w:p>
    <w:p>
      <w:pPr>
        <w:keepNext w:val="1"/>
        <w:spacing w:after="10"/>
      </w:pPr>
      <w:r>
        <w:rPr>
          <w:b/>
          <w:bCs/>
        </w:rPr>
        <w:t xml:space="preserve">Efekt W6: </w:t>
      </w:r>
    </w:p>
    <w:p>
      <w:pPr/>
      <w:r>
        <w:rPr/>
        <w:t xml:space="preserve">Ma wiedzę na temat rodzajów, treści, zastosowania map geologicznych, użytych symboli i objaśnień. Zna podstawowe zasady dokumentowania geologiczno-inżynierskiego. Aktualne przepisy dotyczące badań geologiczno-inżynierskich.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K1_W16,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T1A_W09, T1A_W02,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Ma umiejętność makroskopowego rozpoznawania (wraz z opisem) ważniejszych minerałów – w szczególności minerałów skałotwórczych.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petrografii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Ma umiejętność makroskopowego rozpoznawania skał magmowych, osadowych i metamorficznych oraz rozpoznawania środowiska powstania skały.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petrografii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Ma umiejętność korzystania i czytania map geologicznych (w tym geologiczno – inżynierskich i hydrogeologicznych) i wstępnej oceny na ich podstawie warunków geologiczno -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rysunkowej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Ma umiejętność sporządzania przekroi geologicznych i hydrogeologicznych na podstawie wierceń geologicznych.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keepNext w:val="1"/>
        <w:spacing w:after="10"/>
      </w:pPr>
      <w:r>
        <w:rPr>
          <w:b/>
          <w:bCs/>
        </w:rPr>
        <w:t xml:space="preserve">Efekt U5: </w:t>
      </w:r>
    </w:p>
    <w:p>
      <w:pPr/>
      <w:r>
        <w:rPr/>
        <w:t xml:space="preserve">Potrafi dokonać identyfikacji skał jako podłoża budowlanego i dokonać jego oceny geologiczno –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petrografii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keepNext w:val="1"/>
        <w:spacing w:after="10"/>
      </w:pPr>
      <w:r>
        <w:rPr>
          <w:b/>
          <w:bCs/>
        </w:rPr>
        <w:t xml:space="preserve">Efekt U6: </w:t>
      </w:r>
    </w:p>
    <w:p>
      <w:pPr/>
      <w:r>
        <w:rPr/>
        <w:t xml:space="preserve">Potrafi ustalić stopień skomplikowania warunków geotechnicznych oraz na tej podstawie podać kategorię geotechniczną.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Świadomość zagrożeń wynikających z właściwości fizycznych skał i gruntów stanowiących potencjalne niebezpieczeństwo dla środowiska naturalnego.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T1A_K06, T1A_K01, T1A_K02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Pracuje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2026-10-14T02:17:20+02:00</dcterms:created>
  <dcterms:modified xsi:type="dcterms:W3CDTF">2026-10-14T02:17:20+02:00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