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1</w:t>
      </w:r>
    </w:p>
    <w:p>
      <w:pPr>
        <w:keepNext w:val="1"/>
        <w:spacing w:after="10"/>
      </w:pPr>
      <w:r>
        <w:rPr>
          <w:b/>
          <w:bCs/>
        </w:rPr>
        <w:t xml:space="preserve">Koordynator przedmiotu: </w:t>
      </w:r>
    </w:p>
    <w:p>
      <w:pPr>
        <w:spacing w:before="20" w:after="190"/>
      </w:pPr>
      <w:r>
        <w:rPr/>
        <w:t xml:space="preserve">Dr Michał Tuczyński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1120-IN000-ISP-0010</w:t>
      </w:r>
    </w:p>
    <w:p>
      <w:pPr>
        <w:keepNext w:val="1"/>
        <w:spacing w:after="10"/>
      </w:pPr>
      <w:r>
        <w:rPr>
          <w:b/>
          <w:bCs/>
        </w:rPr>
        <w:t xml:space="preserve">Semestr nominalny: </w:t>
      </w:r>
    </w:p>
    <w:p>
      <w:pPr>
        <w:spacing w:before="20" w:after="190"/>
      </w:pPr>
      <w:r>
        <w:rPr/>
        <w:t xml:space="preserve">2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Elementy logiki i teorii mnogości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indukcja matematyczna, definicja rekurencyjna, permutacje, podzbiory zbioru, podziały zbioru i liczby, tożsamości kombinatoryczne, współczynniki Newtona, funkcje tworzące, równania rekurencyjne, kody korygujące błędy, grafy, drzewa. Powinni także posiadać następujące umiejętności:
- przeprowadzenia prostego dowodu indukcyjnego,
- rozwiązania elementarnych typów równań rekurencyjnych,
- generowania podstawowych obiektów kombinatorycznych (permutacji, podzbiorów zbioru, podziałów zbioru i liczby),
- przekształcania i pokazywania prawdziwości tożsamości kombinatorycznych,
- zliczania obiektów dyskretnych za pomocą podstawowych metod (rozumowań indukcyjnych, funkcji tworzących, zasady włączania-wyłączania),
- posługiwania się prostymi kodami korygującymi błędy do zakodowania i odkodowania informacji,
- znajdowania drzewa rozpinającego o minimalnej wadze w grafie.</w:t>
      </w:r>
    </w:p>
    <w:p>
      <w:pPr>
        <w:keepNext w:val="1"/>
        <w:spacing w:after="10"/>
      </w:pPr>
      <w:r>
        <w:rPr>
          <w:b/>
          <w:bCs/>
        </w:rPr>
        <w:t xml:space="preserve">Treści kształcenia: </w:t>
      </w:r>
    </w:p>
    <w:p>
      <w:pPr>
        <w:spacing w:before="20" w:after="190"/>
      </w:pPr>
      <w:r>
        <w:rPr/>
        <w:t xml:space="preserve">Indukcja matematyczna. Rekurencja: definicje i równania rekurencyjne. Asymptotyka funkcji liczbowych.
Podstawy kombinatoryki - podstawowe struktury kombinatoryczne, permutacje, kombinacje, podziały zbioru i liczby, algorytmy generowania powyższych struktur.
Tożsamości kombinatoryczne - współczynniki Newtona, metody znajdowania i dowodzenia tożsamości kombinatorycznych, rozwiązywanie równań rekurencyjnych.
Podstawowe metody zliczania - elementarne zliczanie, funkcje tworzące, zasada włączania-wyłączania.
Podzielność liczb naturalnych.
Kody korygujące błędy - odległość Hamminga, problem wykrywania i korygowania błędów, przykłady konstrukcji kodów, kody liniowe, kody doskonałe.
Podstawy teorii grafów - podstawowe pojęcia, drzewa, minimalne drzewa rozpinające.
</w:t>
      </w:r>
    </w:p>
    <w:p>
      <w:pPr>
        <w:keepNext w:val="1"/>
        <w:spacing w:after="10"/>
      </w:pPr>
      <w:r>
        <w:rPr>
          <w:b/>
          <w:bCs/>
        </w:rPr>
        <w:t xml:space="preserve">Metody oceny: </w:t>
      </w:r>
    </w:p>
    <w:p>
      <w:pPr>
        <w:spacing w:before="20" w:after="190"/>
      </w:pPr>
      <w:r>
        <w:rPr/>
        <w:t xml:space="preserve">Podstawę zaliczenia stanowią dwa kolokwia po 17 punktów, aktywność na ćwiczeniach 6 pkt. Razem 40 pkt.
Ocena: 3.0 – 20-23 pkt, 3.5 – 24-27 pkt, 4.0 – 28-31 pkt, 4.5 – 32-35 pkt, 5.0 – 36-40 pkt.
Obecność na ćwiczeniach obowiązkowa, dopuszczalna dwa razy nieusprawiedliwiona nieobecność.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Lipski, W. Marek, Analiza kombinatoryczna, PWN, Warszawa 1986.
2. W. Lipski, Kombinatoryka dla programistów, Warszawa, WNT 2004.
3. Z. Palka, A. Ruciński, Wykłady z Kombinatoryki, cz. 1, WNT, Warszawa 1998.
4. V. Bryant, Aspekty kombinatoryki, WNT, Warszawa 1997.
5. R. J. Wilson, Wstęp do teorii grafów, PWN, Warszawa 1998.
6. K. A. Ross, C. R. B. Wright, Matematyka Dyskretna, PWN 1999.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algorytmów kombinatorycznych i ich złożoności obliczeniowej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z matematyki dyskretnej do tworzenia modeli w obszarze informatyki oraz do konstruowania prostych algorytmów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2024-05-16T12:40:30+02:00</dcterms:created>
  <dcterms:modified xsi:type="dcterms:W3CDTF">2024-05-16T12:40:30+02:00</dcterms:modified>
</cp:coreProperties>
</file>

<file path=docProps/custom.xml><?xml version="1.0" encoding="utf-8"?>
<Properties xmlns="http://schemas.openxmlformats.org/officeDocument/2006/custom-properties" xmlns:vt="http://schemas.openxmlformats.org/officeDocument/2006/docPropsVTypes"/>
</file>