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wybranego solvera programowania liniowego.
2.    Standardowe modele optymalizacji liniowej i całkowitoliczbowej (zagadnienie dystrybucji, planowania produkcji)
3.    Modelowanie zależności stochastycznej.
4.    Przykłady modeli dynamicznych, chaos i atraktory.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Dla zaliczenia przedmiotu konieczne jest zaliczenie każdego z trzech modułów przedmiotu oraz uzyskanie co najmniej 75 punktów łącznie. Każdy moduł oceniany jest w skali 0-50 punktów, do zaliczenia modułu potrzeba więcej niż 20 punktów. Punkty otrzymuje się za wyniki kolokwiów/ projektu, kartkówek i aktywności na laboratoriach.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G. Świątek: Dynamika modeli matematycznych (materiały pomocnicze), link ze strony wykładowcy lub strony Wydz. MiNI
2.    J. Koronacki, J. Mielniczuk, Statystyka dla studentów kierunków technicznych i przyrodniczych, WNT 2001
3.    H. Paul Williams,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MM_W02: </w:t>
      </w:r>
    </w:p>
    <w:p>
      <w:pPr/>
      <w:r>
        <w:rPr/>
        <w:t xml:space="preserve">Zna klasyczne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MM_W03: </w:t>
      </w:r>
    </w:p>
    <w:p>
      <w:pPr/>
      <w:r>
        <w:rPr/>
        <w:t xml:space="preserve">Ma znajomość metod modelowania zależności dla odpowiedzi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używać pakietów numerycznych do rozwiązywania układów równań liniowych, rozwiązywania równań nieliniowych, przybliżonego całkowania, interpolacji,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Umie opisać proste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Umie dopasować model liniowy i logistyczny i zweryfikować adekwatność dopasowania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MM_K01: </w:t>
      </w:r>
    </w:p>
    <w:p>
      <w:pPr/>
      <w:r>
        <w:rPr/>
        <w:t xml:space="preserve">Rozumie potrzebę modelowania zjawisk empirycznych i wagę poprawnej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2026-10-14T11:51:41+02:00</dcterms:created>
  <dcterms:modified xsi:type="dcterms:W3CDTF">2026-10-14T11:51:41+02:00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