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dyplomowe/ Diploma Seminar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Leonowicz, dr hab. inż. Dariusz Oleszak,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dyplomowe 30 godzin,  przygotowanie jednej prezentacji dyplomowej w semestrze 20 godzin Razem 50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dyplomowe 30 godzin = 1,2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Seminarium dyplomowe 30 godzin,  przygotowanie jednej prezentacji dyplomowej w semestrze 20 godzin. Razem 50 godzin = 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Kompletny zasób wiedzy z obszaru inżynierii materiałowej w zakresie studiów inżynierskich.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pracy naukowej, prezentowania ustnego i pisemnego wyników badań. Seminarium bazuje głównie na prezentacjach studenckich, które poddawane są pod dyskusję uczestników seminarium. Prezentacje dotyczą postępów w realizacji prac dyplomowych oraz tematyk wskazanych przez prowadzącego, do których należy zgromadzić informacje, opracować je, przedstawić w postaci prezentacji multimedialnej i odpowiedzieć na pytania.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następującymi zagadnieniami:
Struktura pracy naukowej (przegląd stanu zagadnienia, metodyka studiów literaturowych, sformułowanie problemu, dobór metod badawczych, przeprowadzenie eksperymentu, sformułowanie wniosków).
Zasady wygłaszania referatów (zdefiniowanie charakteru odbiorców, struktura wystąpienia, kontakt z publicznością, akcentowanie ważnych stwierdzeń, artykulacja, dyskusja).
Struktura i organizacja pisemnej pracy dyplomowej (sformułowanie tematu, spis literatury, sformułowanie celu i zakresu pracy, metodyka badań, wyniki i ich dyskusja, sformułowanie wniosków).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przygotowanych referatów i aktywności na zajęciach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publikacje w literaturze naukowej, Internet.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SD_W1: </w:t>
      </w:r>
    </w:p>
    <w:p>
      <w:pPr/>
      <w:r>
        <w:rPr/>
        <w:t xml:space="preserve">Zna metody pozyskiwania informacji literaturowych, pisania prac naukowych oraz prezentacji wyników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oraz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SD_U1: </w:t>
      </w:r>
    </w:p>
    <w:p>
      <w:pPr/>
      <w:r>
        <w:rPr/>
        <w:t xml:space="preserve">Potrafi posługiwać się bazami danych, prowadzić badania naukowe i opracowywać wyniki badań oraz prezentować je w formie multimedialnej.Potrafi zaprezentować rozwiązanie danego problemu na forum, prowadzić dyskusję z uczestnikami.  Potrafi posługiwać się technikami informacyjno-komunikacyjnymi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oraz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IM1_U02, 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SD_K1: </w:t>
      </w:r>
    </w:p>
    <w:p>
      <w:pPr/>
      <w:r>
        <w:rPr/>
        <w:t xml:space="preserve">Rozumie problem procesu dezaktualizacji wiedzy i umiejętności wynikający z zachodzącego postępu cywilizacyjnego. Potrafi odpowiednio określić priorytety służące realizacji określonego przez siebie zadania. Prawidłowo identyfikuje i rozstrzyga dylematy związane z wykonywaniem zawodu. Rozumie potrzebę przekazywania odbiorcom informacji na temat osiągnięć techniki i innych aspektów działalności inżynierskiej w sposób zrozumiały.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wystąpień na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IM1_K04, IM1_K05, IM1_K07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2026-01-10T04:10:02+01:00</dcterms:created>
  <dcterms:modified xsi:type="dcterms:W3CDTF">2026-01-10T04:10:02+01:00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