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IM1_W08, IM1_W14, IM1_W06</w:t>
      </w:r>
    </w:p>
    <w:p>
      <w:pPr>
        <w:spacing w:before="20" w:after="190"/>
      </w:pPr>
      <w:r>
        <w:rPr>
          <w:b/>
          <w:bCs/>
        </w:rPr>
        <w:t xml:space="preserve">Powiązane charakterystyki obszarowe: </w:t>
      </w:r>
      <w:r>
        <w:rPr/>
        <w:t xml:space="preserve">III.P6S_WG.o, I.P6S_WK, I.P6S_WG</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III.P6S_UW.3.o, III.P6S_UW.4.o, 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2026-10-13T23:17:09+02:00</dcterms:created>
  <dcterms:modified xsi:type="dcterms:W3CDTF">2026-10-13T23:17:09+02:00</dcterms:modified>
</cp:coreProperties>
</file>

<file path=docProps/custom.xml><?xml version="1.0" encoding="utf-8"?>
<Properties xmlns="http://schemas.openxmlformats.org/officeDocument/2006/custom-properties" xmlns:vt="http://schemas.openxmlformats.org/officeDocument/2006/docPropsVTypes"/>
</file>