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 Laboratorium/ Advanced Methods of Materials Testing - Labora</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2008. 
4. L.A. Dobrzański, E. Hajduczek, Mikroskopia świetlna i elektronowa, PWN, Warszawa 1987.
5. Z. Bojarski, E. Łągiewka, Rentgenowska analiza strukturalna, PWN, Warszawa 1995.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ZMBM-lab_W1: </w:t>
      </w:r>
    </w:p>
    <w:p>
      <w:pPr/>
      <w:r>
        <w:rPr/>
        <w:t xml:space="preserve">Posiada wiedzę na temat zaawansowanych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ZMBM-lab_U1: </w:t>
      </w:r>
    </w:p>
    <w:p>
      <w:pPr/>
      <w:r>
        <w:rPr/>
        <w:t xml:space="preserve">Potrafi przeprowadzić procedurę identyfikacji fazowej za pomocą metod dyfrakcyjnych, określić zależności strukturalne dla wielofazowych materiałów na podstawie właściwych metod badawczych</w:t>
      </w:r>
    </w:p>
    <w:p>
      <w:pPr>
        <w:spacing w:before="60"/>
      </w:pPr>
      <w:r>
        <w:rPr/>
        <w:t xml:space="preserve">Weryfikacja: </w:t>
      </w:r>
    </w:p>
    <w:p>
      <w:pPr>
        <w:spacing w:before="20" w:after="190"/>
      </w:pPr>
      <w:r>
        <w:rPr/>
        <w:t xml:space="preserve">Przeprowadzenie identyfikacji fazowej, analizy strukturalnej oraz opracowanie sprawozdania</w:t>
      </w:r>
    </w:p>
    <w:p>
      <w:pPr>
        <w:spacing w:before="20" w:after="190"/>
      </w:pPr>
      <w:r>
        <w:rPr>
          <w:b/>
          <w:bCs/>
        </w:rPr>
        <w:t xml:space="preserve">Powiązane charakterystyki kierunkowe: </w:t>
      </w:r>
      <w:r>
        <w:rPr/>
        <w:t xml:space="preserve">IM2_U01, IM2_U03, IM2_U08, IM2_U10, IM2_U13, IM2_U20</w:t>
      </w:r>
    </w:p>
    <w:p>
      <w:pPr>
        <w:spacing w:before="20" w:after="190"/>
      </w:pPr>
      <w:r>
        <w:rPr>
          <w:b/>
          <w:bCs/>
        </w:rPr>
        <w:t xml:space="preserve">Powiązane charakterystyki obszarowe: </w:t>
      </w:r>
      <w:r>
        <w:rPr/>
        <w:t xml:space="preserve">I.P7S_UW, I.P7S_UK, III.P7S_UW.1.o, III.P7S_UW.4.o, III.P7S_UW.3.o,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2026-06-04T14:06:42+02:00</dcterms:created>
  <dcterms:modified xsi:type="dcterms:W3CDTF">2026-06-04T14:06:42+02:00</dcterms:modified>
</cp:coreProperties>
</file>

<file path=docProps/custom.xml><?xml version="1.0" encoding="utf-8"?>
<Properties xmlns="http://schemas.openxmlformats.org/officeDocument/2006/custom-properties" xmlns:vt="http://schemas.openxmlformats.org/officeDocument/2006/docPropsVTypes"/>
</file>