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się do kolokwium -15 godzin. Razem 30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Praktyczne obliczenia bazujące na rzeczywistych danych materiałowych i zależnościach poznanych w części wykładowej.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2006.
2. A.Jakubowicz, Z.Orłoś, Wytrzymałość materiałów, WNT, Warszawa 1984. 
3. K.Kurzydłowski, Mechanika Materiałów, Wyd. PW, Warszawa 1993. 
4. M. Bijak-Żochowski, A. Jaworski, T. 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MM_W1: </w:t>
      </w:r>
    </w:p>
    <w:p>
      <w:pPr/>
      <w:r>
        <w:rPr/>
        <w:t xml:space="preserve">zna i rozumie zjawiska zachodzące w ciałąch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IM2_W01, IM2_W02, IM2_W04,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MM_U1: </w:t>
      </w:r>
    </w:p>
    <w:p>
      <w:pPr/>
      <w:r>
        <w:rPr/>
        <w:t xml:space="preserve">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IM2_U09</w:t>
      </w:r>
    </w:p>
    <w:p>
      <w:pPr>
        <w:spacing w:before="20" w:after="190"/>
      </w:pPr>
      <w:r>
        <w:rPr>
          <w:b/>
          <w:bCs/>
        </w:rPr>
        <w:t xml:space="preserve">Powiązane charakterystyki obszarowe: </w:t>
      </w:r>
      <w:r>
        <w:rPr/>
        <w:t xml:space="preserve">I.P7S_UW, III.P7S_UW.1.o,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2026-10-14T02:07:55+02:00</dcterms:created>
  <dcterms:modified xsi:type="dcterms:W3CDTF">2026-10-14T02:07:55+02:00</dcterms:modified>
</cp:coreProperties>
</file>

<file path=docProps/custom.xml><?xml version="1.0" encoding="utf-8"?>
<Properties xmlns="http://schemas.openxmlformats.org/officeDocument/2006/custom-properties" xmlns:vt="http://schemas.openxmlformats.org/officeDocument/2006/docPropsVTypes"/>
</file>