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 (Moduł A2/B2)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IC.OBMA/B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teoretycznymi i praktycznymi dotyczącymi tematyki wykładu obieralnego.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oferujemy następujące przedmioty:
Moduł A - Informatyka w inżynierii chemicznej
1. Wykorzystanie programu Matlab do modelowania procesów transportowych (dr inż. M. Lewak) IC.OBMA4
2. Komputerowy rysunek techniczny (dr hab. inż. A. Rożeń) IC.OBMA5
Moduł B - Inżynieria chemiczna w zaawansowanych technologiach
1. Odnawialne i alternatywne źródła energii (dr A. Krasiński) (od 2016L) IC.OBMB
2. Procesy zintegrowane (prof. E. Molga) (od 2016L) IC.OBMB5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pisemne kolokwia sprawdzające w semestrze z każdego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podstawową wiedzę z zakresu tematyki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więdzę dotyczącą zarządzania w przemysle chemicznym i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podstawy fizyczne i chemiczne procesów dotyczących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Zna język angielski na poziomie B2 i potrafi posługiwać się językiem specjalistycznym z zakresu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opisać przebieg procesów z udziałem mikroorganizmów.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postępować zgodnie z wymogami ekologii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korzystać z grafiki komputerowej.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U_06: </w:t>
      </w:r>
    </w:p>
    <w:p>
      <w:pPr/>
      <w:r>
        <w:rPr/>
        <w:t xml:space="preserve">Potrafi pozyskiwać informację z literatury, potrafi je interpretować oraz wyciagać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identyfikować i rozstrzygać problemy związane z szeroko pojętą inżynierią chemiczną i procesową.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mysleć i działać w sposób przędsiebiorczy.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2026-07-27T11:02:01+02:00</dcterms:created>
  <dcterms:modified xsi:type="dcterms:W3CDTF">2026-07-27T11:02:01+02:00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