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 (Moduł A2/B2)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Prodziekan ds Nauczania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IC.OBMA/B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zagadnieniami teoretycznymi i praktycznymi dotyczącymi tematyki wykładu obieralnego.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wyboru oferujemy następujące przedmioty:
Moduł A - Informatyka w inżynierii chemicznej
1. Wykorzystanie programu Matlab do modelowania procesów transportowych (dr inż. M. Lewak) IC.OBMA4
2. Komputerowy rysunek techniczny (dr hab. inż. A. Rożeń) IC.OBMA5
Moduł B - Inżynieria chemiczna w zaawansowanych technologiach
1. Odnawialne i alternatywne źródła energii (dr A. Krasiński) (od 2016L) IC.OBMB
2. Procesy zintegrowane (prof. E. Molga) (od 2016L) IC.OBMB5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pisemne kolokwia sprawdzające w semestrze z każdego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podstawową wiedzę z zakresu tematyki przedmiotu obieralnego.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 z każego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podstawową więdzę dotyczącą zarządzania w przemysle chemicznym i pokrewnych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 z każego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Rozumie podstawy fizyczne i chemiczne procesów dotyczących przedmiotu obieralnego.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 z każego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Zna język angielski na poziomie B2 i potrafi posługiwać się językiem specjalistycznym z zakresu przedmiotu obieralnego.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 z każego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opisać przebieg procesów z udziałem mikroorganizmów.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 z każego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postępować zgodnie z wymogami ekologii i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 z każego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U_05: </w:t>
      </w:r>
    </w:p>
    <w:p>
      <w:pPr/>
      <w:r>
        <w:rPr/>
        <w:t xml:space="preserve">Potrafi korzystać z grafiki komputerowej.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 z każego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U_06: </w:t>
      </w:r>
    </w:p>
    <w:p>
      <w:pPr/>
      <w:r>
        <w:rPr/>
        <w:t xml:space="preserve">Potrafi pozyskiwać informację z literatury, potrafi je interpretować oraz wyciagać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 z każego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identyfikować i rozstrzygać problemy związane z szeroko pojętą inżynierią chemiczną i procesową.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 z każego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Potrafi mysleć i działać w sposób przędsiebiorczy.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 z każego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2026-08-17T16:14:51+02:00</dcterms:created>
  <dcterms:modified xsi:type="dcterms:W3CDTF">2026-08-17T16:14:51+02:00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