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Lidia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+ 1h kons. grupowe + 1h kons. indywidualne + 8h przygotowanie do egzaminu + 10h przygotowanie do ćwiczeń + 10h przygotowanie do zaliczenia ćwiczeń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10h wykład + 10h ćwiczenia + 1h kons. grupowe + 1h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10h ćwiczenia + 10h przygotowanie do ćwiczeń + 10h przygotowanie do zaliczenia ćwiczeń + 8h przygotowanie do egzaminu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Czubakowska K., 2015. Rachunek kosztów i wyników. Warszawa: PWE
2.	Kamela-Sowińska A., Macuda M. (red.), 2019. Rachunek kosztów. Poznań: Wydawnictwo Uniwersytetu Ekonomicznego w Poznaniu
3.	Nowak E., 2018, Rachunek kosztów w jednostkach prowadzących działalność gospodarczą. Wrocław: EKSPERT
Uzupełniająca:
1.	Chalastra M, 2018. Rachunek kosztów księgowego i controllera Wrocław: Wydawnictwo Marina 
2.	Sojak S., 2015, Rachunkowość zarządcza i rachunek kosztów tom I. Toruń: Wydawnictwo TNOIK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B1_W04: </w:t>
      </w:r>
    </w:p>
    <w:p>
      <w:pPr/>
      <w:r>
        <w:rPr/>
        <w:t xml:space="preserve">Student ma usystematyzowaną wiedzę z zakresu pod-staw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Student potrafi przetwarzać informację o kosztach na potrzeby sprawozdawczości finansowej i zarządzania przedsiębiorstwem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uznaje znaczenie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2026-10-13T10:41:05+02:00</dcterms:created>
  <dcterms:modified xsi:type="dcterms:W3CDTF">2026-10-13T10:41:05+02:00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