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Wiesław Kotarba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+ 15h przygotowanie do ćwiczeń + 5h przygotowanie raportu z ćwiczeń +15h przygotowanie do egzaminu + 5h studiowanie literatury + 3h konsultacje grupowe +  2h konsultacje indywidualne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+ 3h konsultacje grupowe +  2h konsultacje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+ 15h przygotowanie do ćwiczeń + 5h przygotowanie raportu z ćwiczeń +15h przygotowanie do egzaminu + 5h studiowanie literatury + 3h konsultacje grupowe +  2h konsultacje indywidualne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	15
ćwiczenia	15
laboratoria	0
projekty	0
A. Wykład: 
1.	Wprowadzenie: a) znaczenie wiedzy chronionej w gospodarce, b) istota i zakres przedmiotowy własności intelektualnej. 
2.	Ochrona rozwiązań (cechy rozwiązań podlegających ochronie, procedury uzyskiwania ochrony, zakres monopolu z praw wyłącznych): a) wynalazki, b) wzory użytkowe, c) wzory przemysłowe. 
3.	Dostęp do informacji o własności intelektualnej: a) bazy informacji patentowej, b) badania i analizy patentowe, c) badanie zdolności i czystości patentowej. 
4.	Ochrona oznaczeń (cechy oznaczeń podlegających ochronie, procedury uzyskiwania ochrony, zakres monopolu z praw wyłącznych): a) znaki towarowe, b) domeny internetowe, nazwy handlowe. 
5.	Ochrona utworów (naukowe, literackie, artystyczne, programy komputerowe): a) pojęcie utworu i jego interpretacje, b) zakres ochrony utworów, w tym programów komputerowych, c) korzystanie z chronionych utworów. 
B. Ćwiczenia: 
1.	Portal Urzędu Patentowego RP http://www.uprp.pl/: wyszukiwanie informacji z Biuletynu i Wiadomości UP, identyfikacja rodzajów baz danych, określenie celu istnienia Serwera i zasad konstrukcji symboli MKP "Międzynarodowa Klasyfikacja Patentowa". 
2.	Portal Urzędu Patentowego RP http://www.uprp.pl/: określenie wymagań dla wynalazeku podlegającemu opatentowaniu i patentu. Identyfikacja procedury udzielania patentu w Polsce. 
3.	Portal Urzędu Patentowego RP http://www.uprp.pl/: Badanie zdolności patentowej wynalazku. Wybór (z Biuletynu UP RP) zgłoszonego w Polsce wynalazku. Przyjęcie, jako kryterium poszukiwań symboli MKP. Określenie stanu techniki, na podstawie baz: UP RP, EUP, USA. Dokonanie oceny zdolności patentowej.
4.	Portal EUP http://www.epo.org/: Określenie istoty (zakresu) patentu europejskiego. Identyfikacja procedury udzielania patentu europejskiego. Wyszukiwanie krajów członkowskich EOP. 
5.	Portal Światowej Org. Wł. Intelekt.: Identyfikacja celów, zadań i członków WIPO. Wyszukiwanie informacji w serwisie „Patentscope”.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w trakcie wykładu.
2. Ocena sumatywna : kolokwium pisemne a w przypadku oceny negatywnej lub chęci podwyższenia oceny, bezpośrednia rozmowa z wykładowcą. Do zaliczenia wymagana jest ocena &gt;=3.
B. Ćwiczenia: 
1. Ocena formatywna: wykonanie wszystkich przewidzianych w pro-gramie ćwiczeń (5), dyskusja i weryfikacja treści raportów z ćwiczeń.
2. Ocena sumatywna: wartość merytoryczna raportów z ćwiczeń, strona edytorska opracowań raportów, terminowość złożenia raportów. Do zaliczenia wymagana jest ocena &gt;=3.
E. Końcowa ocena z przedmiotu: zarówno ocena z wykładu jak i z ćwiczeń musi być &gt;=3. Końcowa ocena wyznaczana jest, jako średnia arytmetyczna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Kotarba W.2012 Ochrona własności intelektualnej. Warszawa: Oficyna Wydawnicza PW
2.	Bazy dostępne w Internecie w zakresie szeroko rozumianej informacji patentowej. 
Uzupełniająca:
1.	Ustawa z dnia 30 czerwca 2000 r. – Prawo własności przemysłowej. 
2.	Ustawa z dnia 4 lutego 1994 r. o prawie autorskim i prawach pokrewnych. 
3.	Ustawa z dnia 16 kwietnia 1993 r. o zwalczaniu nieuczciwej konkurencji.
4.	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I1_U20: </w:t>
      </w:r>
    </w:p>
    <w:p>
      <w:pPr/>
      <w:r>
        <w:rPr/>
        <w:t xml:space="preserve">samodzielnie planować i realizować własne uczenie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2026-10-14T17:02:09+02:00</dcterms:created>
  <dcterms:modified xsi:type="dcterms:W3CDTF">2026-10-14T17:02:09+02:00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