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innowacji w gospodarce opartej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+ 10h laboratoria + 12h przygotowanie do ćwiczeń/laboratoriów + 5h konsultacje + 10h przygotowanie do prac kontrolnych + 18h przygotowanie do egzaminu/zaliczenia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10h wykład + 10h ćwiczenia + 10h laboratoria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+ 10h laboratoria + 12h przygotowanie do ćwiczeń/laboratoriów + 5h konsultacje + 10h przygotowanie do prac kontrolnych + 18h przygotowanie do egzaminu/zaliczenia 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posiada podstawową wiedzę z zakresu obszarów zarządzania przedsiębiorstwem.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(laboratorium))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kreowania innowacji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2h - Istota innowacji i  innowacyjności przedsiębiorstwa. Cechy innowacji. Klasyfikacja i charakterystyka innowacji. Skutki innowacyjnych przedsięwzięć rynkowych. 
2h - Zarządzanie wiedzą a gospodarka oparta na wiedzy. Wiedza jako zasób wspierający działania innowacyjne. Cechy zarządzania wiedzą. Zasoby wiedzy warunkujące skuteczne kreowanie i wdrażanie innowacji w przedsiębiorstwie. Innowacja oparta na wiedzy.
2h - Potencjał innowacyjny w przedsiębiorstwie. Uwarunkowania i czynniki innowacyjności przedsiębiorstw. Zarządzanie potencjałem intelektualnym w kreowaniu innowacji.
3h - Tworzenie innowacji. Specyfika wytwarzania produktu innowacyjnego. Impulsy tworzenia innowacji. Etapy procesu tworzenia innowacji, testowanie produktów innowacyjnych. Współpraca przedsiębiorstw ze sferą B+R,)
2h - Metody tworzenia innowacji (KAIZEN, Design Thinking, metody generowania pomysłów)
2h - Efektywność i ryzyko innowacyjne w gospodarce opartej na wiedzy. Bariery i ograniczenia dla kreowania innowacji. Redukcja ryzyka innowacyjnego. 
2h - Trendy i kierunki w budowaniu innowacyjności przedsiębiorstw. Egzamin.
B. Ćwiczenia: 
1h - Wprowadzenie do problematyki innowacyjności. Skutki innowacyjnych przedsięwzięć rynkowych. 
1h - Modele działalności innowacyjnej przedsiębiorstw.
2h - Proces tworzenia innowacji w gospodarce opartej na wiedzy
2h – Zarządzanie wiedzą i potencjałem intelektualnym w kreowaniu innowacji – case study
2h - Metody tworzenia innowacji (KAIZEN, Design Thinking, metody generowania pomysłów) – przykłady praktyczne
2h – Kreowanie innowacyjnej strategii mBanku – case study 
2h - Innowacyjne firmy technologiczne – case studies
2h – Innowacyjne firmy usługowe – case studies 
1h – Zaliczenie
C. Laboratorium:
1h - Wprowadzenie do pracy laboratoryjnej – omówienie zasad, struktury i formy zaliczenia. 
2h - DNA innowatora – kreowanie doskonałości w opracowywaniu innowacji.
2h – Poszukiwanie i realizacja nowatorskich projektów – przykłady i metody eksperymentowania
2h – Projektowanie innowacji przełomowych z zastosowaniem metod twórczych – praca w grupach zadaniowych.
3h - Kreowanie innowacji produktowej z zastosowaniem metody Design Thinking – praca w grupach zadaniowych.
4h - Przygotowanie i omówienie zastosowania wybranej metody kreowania innowacji w praktyce działania.
1h -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B. Ćwiczenia: 
1. Ocena formatywna: Studenci zdobywają w trakcie zajęć punkt, które decydują o ocenie końcowej. Punkty uzyskują za pracę grupową w rozwiązywaniu case studies oraz  za wykonaną prezentację.  
2. Ocena sumatywna: Przygotowanie prezentacji lub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C. Laboratorium:
1.. Ocena formatywna: studenci zdobywają w trakcie zajęć punkty za udział w dyskusji i formułowanie wniosków oraz za rozwiązywanie ćwiczeń laboratoryjnych.  
2. Ocena sumatywna: Opracowywanie ćwiczeń laboratoryjnych: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40% oceny podsumowującej stanowi ocena z testu wiedzy, 30%  -  stanowi ocena z ćwiczeń, 30% - stanowi ocena z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Gans, J., 2018. Dylematy przełomowej innowacji. Warszawa: Biznes Horyzonty.
2.	Knosala, R., red., 2014. Zarządzanie innowacjami. Warszawa: PWE.
3.	Karlik, M., 2014. Zarządzanie innowacjami w przedsiębiorstwie
Poszukiwanie i realizacja nowatorskich projektów. Warszawa: Poltext.
4.	Harvard Business Review, 2009. Zarządzanie Innowacją. Gliwice: Onepress.
Uzupełniająca:
1.	Clayton, M., Christensen, 2010. Przełomowe innowacje. Warszawa: PWN.
2.	Lachowski, S., 2010. Droga innowacji. Warszawa: Studio EMKA.
3.	Prahalad, C., K., Krishan, M. S., 2010. Nowa era innowacji. Warszawa:  PWN. 
4.	Waćkowski, K., Żebrowski, M.,  2011. Strategiczne zarządzanie innowacjami.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 : </w:t>
      </w:r>
    </w:p>
    <w:p>
      <w:pPr/>
      <w:r>
        <w:rPr/>
        <w:t xml:space="preserve">Absolwent zna i rozumie teorie oraz ogólną metodologię badań w zakresie zarządzania, ze szczególnym uwzględnieniem systemów i procesów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2026-03-01T14:45:13+01:00</dcterms:created>
  <dcterms:modified xsi:type="dcterms:W3CDTF">2026-03-01T14:45:13+01:00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