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technologiami w przedsiębiorstwie</w:t>
      </w:r>
    </w:p>
    <w:p>
      <w:pPr>
        <w:keepNext w:val="1"/>
        <w:spacing w:after="10"/>
      </w:pPr>
      <w:r>
        <w:rPr>
          <w:b/>
          <w:bCs/>
        </w:rPr>
        <w:t xml:space="preserve">Koordynator przedmiotu: </w:t>
      </w:r>
    </w:p>
    <w:p>
      <w:pPr>
        <w:spacing w:before="20" w:after="190"/>
      </w:pPr>
      <w:r>
        <w:rPr/>
        <w:t xml:space="preserve">dr inż. Radosław Okulski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+ 10h zapoznanie się ze wskazaną literaturą + 18h przygotowanie do ćwiczeń +10h przygotowanie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+ 10h zapoznanie się ze wskazaną literaturą + 18h przygotowanie do ćwiczeń +10h przygotowanie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strategicznego nowoczesnego przedsiębiorstwa, nowych technologii i podstaw zarządzania innowacjami oraz transferu technologii</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implementacji nowych technologii  wybranych systemów w danym przedsiębiorstwie, 
- potrafił dobierać technologie sztucznej inteligencji odpowiednio do potrzeb w zakresie wspomagania zarządzania przedsiębiorstwem, 
- potrafił zrozumiale przekazywać wiedzę dotyczącą wdrażania innowacyjnych systemów w przedsiębiorstwie.
</w:t>
      </w:r>
    </w:p>
    <w:p>
      <w:pPr>
        <w:keepNext w:val="1"/>
        <w:spacing w:after="10"/>
      </w:pPr>
      <w:r>
        <w:rPr>
          <w:b/>
          <w:bCs/>
        </w:rPr>
        <w:t xml:space="preserve">Treści kształcenia: </w:t>
      </w:r>
    </w:p>
    <w:p>
      <w:pPr>
        <w:spacing w:before="20" w:after="190"/>
      </w:pPr>
      <w:r>
        <w:rPr/>
        <w:t xml:space="preserve">B. Ćwiczenia: 
1. Perspektywy rozwoju inteligentnych systemów zarządzania. 
2. Prezentacje studentów na forum grupy
Zaliczenie
</w:t>
      </w:r>
    </w:p>
    <w:p>
      <w:pPr>
        <w:keepNext w:val="1"/>
        <w:spacing w:after="10"/>
      </w:pPr>
      <w:r>
        <w:rPr>
          <w:b/>
          <w:bCs/>
        </w:rPr>
        <w:t xml:space="preserve">Metody oceny: </w:t>
      </w:r>
    </w:p>
    <w:p>
      <w:pPr>
        <w:spacing w:before="20" w:after="190"/>
      </w:pPr>
      <w:r>
        <w:rPr/>
        <w:t xml:space="preserve">B. Ćwiczenia: 
 1. Ocena formatywna: zgodna z pomiarem sprawdzającym w toku wy-kładów i treściami programu nauczania. 
 2. Ocena sumatywna: przeprowadzana na podstawie bardziej skomplikowanych projektów samodzielnie wykonanych przez studentów w czasie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2011r., Wstęp do sztucznej inteligencji. Wydawnictwo Naukowe PWN, Warszawa.
2.	Banaszak Z., Bocewicz G. 2011, Decision support driven models and algorithms of artificial intelligence. 
Warsaw University of Technology, Faculty of Management, Warszawa.
Uzupełniająca:
1.	Grzeszczyk T. A.: 2011 Artifi-cial Intelligence Applied Book Warszawa.
2.	Rutkowski L.: 2011 Metody i techniki sztucznej inteligencji. Wydawnictwo Naukowe PWN, Warszawa.
3.	Statsoft , 2015. Sieci neuronowe, internetowy podręcznik statystyki, www.statsoft.pl/textbook/stathome.html.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I1_W08: </w:t>
      </w:r>
    </w:p>
    <w:p>
      <w:pPr/>
      <w:r>
        <w:rPr/>
        <w:t xml:space="preserve">Absolwent zna i rozumie 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I1_W02: </w:t>
      </w:r>
    </w:p>
    <w:p>
      <w:pPr/>
      <w:r>
        <w:rPr/>
        <w:t xml:space="preserve">Absolwent zna i rozumie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Absolwent potrafi  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Prace sprawdzające i egzamin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I1_U07: </w:t>
      </w:r>
    </w:p>
    <w:p>
      <w:pPr/>
      <w:r>
        <w:rPr/>
        <w:t xml:space="preserve">Absolwent potrafi  analizować i prognozować procesy i zjawiska społeczne z wykorzystaniem standardowych metod i narzędzi wykorzystywanych w inżynierii produkcji, w tym również narzędzi IT.</w:t>
      </w:r>
    </w:p>
    <w:p>
      <w:pPr>
        <w:spacing w:before="60"/>
      </w:pPr>
      <w:r>
        <w:rPr/>
        <w:t xml:space="preserve">Weryfikacja: </w:t>
      </w:r>
    </w:p>
    <w:p>
      <w:pPr>
        <w:spacing w:before="20" w:after="190"/>
      </w:pPr>
      <w:r>
        <w:rPr/>
        <w:t xml:space="preserve">Przygotowanie eseju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I1_K04 : </w:t>
      </w:r>
    </w:p>
    <w:p>
      <w:pPr/>
      <w:r>
        <w:rPr/>
        <w:t xml:space="preserve">Absolwent jest gotów do  myślenia i działania w sposób       przedsiębiorczy.</w:t>
      </w:r>
    </w:p>
    <w:p>
      <w:pPr>
        <w:spacing w:before="60"/>
      </w:pPr>
      <w:r>
        <w:rPr/>
        <w:t xml:space="preserve">Weryfikacja: </w:t>
      </w:r>
    </w:p>
    <w:p>
      <w:pPr>
        <w:spacing w:before="20" w:after="190"/>
      </w:pPr>
      <w:r>
        <w:rPr/>
        <w:t xml:space="preserve">Uzyskana, pozytywna ocena z prezentacji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 </w:t>
      </w:r>
    </w:p>
    <w:p>
      <w:pPr/>
      <w:r>
        <w:rPr/>
        <w:t xml:space="preserve">Absolwent jest gotów  do 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Esej  zaliczeniowy  oceniony na ocenę 3.0  i powyżej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2026-08-06T12:38:02+02:00</dcterms:created>
  <dcterms:modified xsi:type="dcterms:W3CDTF">2026-08-06T12:38:02+02:00</dcterms:modified>
</cp:coreProperties>
</file>

<file path=docProps/custom.xml><?xml version="1.0" encoding="utf-8"?>
<Properties xmlns="http://schemas.openxmlformats.org/officeDocument/2006/custom-properties" xmlns:vt="http://schemas.openxmlformats.org/officeDocument/2006/docPropsVTypes"/>
</file>