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Web-development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Ścibisz Marcin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wykład + 12h laboratorium + 8h projekt + 20h przygotowanie do kolokwium - wykład + 18h przygotowanie do kolokwium – laboratorium + 22h przygotowanie zadania projektowego = 90h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 
10h wykład + 12h laboratorium + 8h projekt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 ECTS
12h laboratorium + 8h projekt + 20h przygotowanie do kolokwium - wykład + 18h przygotowanie do kolokwium – laboratorium + 22h przygotowanie zadania projektowego = 80h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obiektowego na poziomie podstawowym. Znajomość terminów i pojęć: system operacyjny, sieć komputerowa, stacja robocza, serwer, protokół komunikacyjny, WWW, HTML, baza danych, język SQL, serwer SQL.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 - od 25 osób do limitu miejsc w sali laboratoryjnej (projekt) 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podstawowej wiedzy i umiejętności z zakresu projektowania oraz implementacji aplikacji WWW.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Wprowadzenie do programowania sieciowego i WWW.
2. Podstawy języka HTML.
3. Prezentacja dokumentów HTML w przeglądarce internetowej.
4. Podstawy programowania w języku JavaScript.
5. Wzorzec programowania obiektowego w języku JavaScript.
6. Język Java i servlety.
7. Java Server Pages i JSTL.
8. Java Server Pages i szablony aplikacji.
9. Język Java i bazy danych.
10. Usługi sieciowe. 
C. Laboratorium:
Wykonanie ćwiczeń o poniższej tematyce:
1. Język znaczników HTML i style CSS.
2. Skrypty wykonywane w przeglądarce stron WWW.
3. Wzorzec programowania obiektowego w języku JavaScript.
4. Język Java w aplikacjach sieciowych – serwlety i JSP
5. Język Java i bazy danych.
6. Usługi sieciowe.
D. Projekt:
1. Wykonanie projektu oraz implementacji aplikacji WWW, klienta bazy danych zarządzanej przez serwer SQL.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częściowo interaktywna forma prowadzenia wykładu.
2. Ocena sumatywna : przeprowadzenie zaliczenia zwierającego pytania otwarte oraz proste zadania programistyczne; skala ocen (2,0; 3,0; 3,5; 4,0; 4,5; 5,0); do zaliczenia wymagane jest uzyskanie oceny &gt;=3.
C. Laboratorium:
1. Ocena formatywna: na zajęciach weryfikowane jest wykonanie ćwiczeń laboratoryjnych.
2. Ocena sumatywna: przeprowadzenie kolokwium w formie praktycznej realizacji zadań programistycznych w zintegrowanym środowisku programistycznym; skala ocen (2,0; 3,0; 3,5; 4,0; 4,5; 5,0); do zaliczenia wymagane jest uzyskanie oceny &gt;=3.
D. Projekt:
1. Ocena formatywna: projekt i implementacja aplikacji WWW realizowane w zespołach.
2. Ocena sumatywna: ocena ustalana na podstawie sumarycznej liczby punktów uzyskanych z projektu oraz implementacji aplikacji WWW; skala ocen (2,0; 3,0; 3,5; 4,0; 4,5; 5,0); do zaliczenia wymagane jest uzyskanie oceny &gt;=3.
E. Końcowa ocena z przedmiotu: przedmiot uznaje się za zaliczony, jeśli zarówno oceny z wykładu, laboratorium jak i projektu są pozytywne; ocena z przedmiotu jest obliczana zgodnie z formułą: 0,3 * ocena z wykładu + 0,4 * ocena z laboratorium + 0,3 ocena 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Lemay L., Colburn R., Jennifer Kyrnin J. 2017 HTML,CSS i JavaScript dla każdego, Gliwice: Helion
2.	Lis M. 2009 JavaScript. Praktyczny kurs, Gliwice: Helion
3.	Basham B., Sierra K., Bates B., 2012 Head First Servlets &amp; JSP, Gliwice: Helion
Uzupełniająca:
1.	Chiarelli A., Mistrzowski 2016 JavaScript. Programowanie zorientowane obiektowo, Gliwice: Helion
2.	Danowski B. 2014 Tworzenie stron WWW w praktyce Gliwice: Helion
3.	Gupta A. 2013 Java EE 7 Essentials. Enterprise Developer Hand-book Gliwice: Helion
4.	Nixon R., PHP, 2015 MySQL i JavaScript. Wprowadzenie. Gliwice: Helion
5.	Rychlicki-Kicior K. 2015 Java EE 6. Programowanie aplikacji WWW, Gliwice: Helion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Zna i rozumie 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I1_W11: </w:t>
      </w:r>
    </w:p>
    <w:p>
      <w:pPr/>
      <w:r>
        <w:rPr/>
        <w:t xml:space="preserve">Zna i rozumie podstawowe procesy zachodzące w cyklu życia systemów zarządzania oraz szczegółowo procesy związane z cyklem produkcyjnym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Projektowanie nowych rozwiązań, jak również doskonalenie istniejących,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Planować i organizować pracę indywidualną oraz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wykonywane w zespole.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Odpowiedzialne pełnienie ról zawodowych, w tym przestrzegania zasad etyki zawodowej i wymagania tego od innych oraz dbałości o dorobek i tradycje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Monitorowanie przestrzegania zasad etyki i wymagania tego od innych w trakcie realizacji zadań dydaktycznych oraz zaliczeniowych (kolokwia, zadanie projektowe).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2026-03-01T05:17:21+01:00</dcterms:created>
  <dcterms:modified xsi:type="dcterms:W3CDTF">2026-03-01T05:17:21+01:00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