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wykłady + 10h uczestniczenie w ćwiczeniach + 10h przygotowanie do ćwiczeń + 13h przygotowanie do kolokwium (ćwiczenia) + 13h przygotowanie do kolokwium (wykład) = 56h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10h wykłady + 10h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uczestniczenie w ćwiczeniach + 10h przygotowanie do ćwiczeń + 13h przygotowanie do kolokwium (ćwiczenia) + 13h przygotowanie do kolokwium (wykład) = 46h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Jarynowski A., Buda A., Nyczka P.,2014 Obliczeniowe nauki społeczne, (http://th.if.uj.edu.pl/~gulakov/ksiazka.pdf)
2.	Mantegna R., Stanley H.E., 2001 Wprowadzenie do Ekonofizyki, Warszawa: PWN 
Uzupełniająca:
1.	Castellano C., Fortunato S., Loreto V., 2009 Statistical physics of social dynamics, Reviews of Modern Physics 81, 591-646 
</w:t>
      </w:r>
    </w:p>
    <w:p>
      <w:pPr>
        <w:keepNext w:val="1"/>
        <w:spacing w:after="10"/>
      </w:pPr>
      <w:r>
        <w:rPr>
          <w:b/>
          <w:bCs/>
        </w:rPr>
        <w:t xml:space="preserve">Witryna www przedmiotu: </w:t>
      </w:r>
    </w:p>
    <w:p>
      <w:pPr>
        <w:spacing w:before="20" w:after="190"/>
      </w:pPr>
      <w:r>
        <w:rPr/>
        <w:t xml:space="preserve">www.fizyka.pw.edu.pl/~julas/FENS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I2_W03: </w:t>
      </w:r>
    </w:p>
    <w:p>
      <w:pPr/>
      <w:r>
        <w:rPr/>
        <w:t xml:space="preserve">Student zna w pogłębionym stopniu teorie naukowe właściwe dla finansów oraz kierunki ich rozwoju, a także zaawansowaną metodologię badań ze szczególnym uwzględnieniem pozyskiwania funduszy i planowania finansowego przedsięwzięć</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I2_W06: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I2_U03: </w:t>
      </w:r>
    </w:p>
    <w:p>
      <w:pPr/>
      <w:r>
        <w:rPr/>
        <w:t xml:space="preserve">Student umie identyfikować, interpretować i wyjaśniać złożone zjawiska i procesy społeczne oraz relacje między nimi z wykorzystaniem wiedzy z zakresu finansów</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I2_U16: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I2_K01: </w:t>
      </w:r>
    </w:p>
    <w:p>
      <w:pPr/>
      <w:r>
        <w:rPr/>
        <w:t xml:space="preserve"> Student jest gotów do krytycznej oceny odbieranych treści</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2026-10-14T06:04:30+02:00</dcterms:created>
  <dcterms:modified xsi:type="dcterms:W3CDTF">2026-10-14T06:04:30+02:00</dcterms:modified>
</cp:coreProperties>
</file>

<file path=docProps/custom.xml><?xml version="1.0" encoding="utf-8"?>
<Properties xmlns="http://schemas.openxmlformats.org/officeDocument/2006/custom-properties" xmlns:vt="http://schemas.openxmlformats.org/officeDocument/2006/docPropsVTypes"/>
</file>