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Lean startup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8h wykład + 12h ćwiczenia + 5h konsultacje z prowadzącym + 14h projektowanie na kanwie propozycji wartości + 12h projektowanie i przeprowadzania wywiadów z interesariuszami + 10h studiowanie literatury + 9h projektowanie na kanwie modelu biznesowego + 5h przygotowanie prezentacji końcowej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8h wykład + 12h ćwiczenia + 5h konsultacje z prowadzącym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
12h ćwiczenia + 5h konsultacje z prowadzącym + 14h projektowanie na kanwie propozycji wartości + 12h projektowanie i przeprowadzania wywiadów z interesariuszami + 10h studiowanie literatury + 9h projektowanie na kanwie modelu biznesowego + 5h przygotowanie prezentacji końcowej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Średniozaawansowana wiedza i umiejętności w zakresie zarządzania przedsięwzięciem zgodnie z metodyką Lean Startup.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
Wiedza w zakresie metodyki zarządzania Lean Startup oraz narzędzi i technik tego zarządzania:
1.	Lean Startup jako metodyka zarządzania startupem i jej składowe: zwinny rozwój produktu (agile development), odkrywanie klienta (customer development) i modelowanie biznesowe;
2.	Rodzaje dopasowań rynkowych (fit) oraz triada: klient-problem-rozwiązanie (CPS);
3.	Modelowanie biznesowe na bazie kanwy modelu biznesowego oraz kanwy propozycji wartości wg Osterwaldera;
4.	Odkrywanie klienta – zasady projektowania i przeprowadzania wywiadów z interesariuszami projektu;
5.	Prototypowanie, koncepcja MVP;
6.	Formułowanie oraz weryfikowanie hipotez biznesowych w procesie modelowania biznesowego;
7.	Zasady prawidłowego „pitchu” projektu.
B.Ćwiczenia: 
Praca nad realizacją startupu – co najmniej zakończenie etapu Customer Discovery - na projekcie własnym lub dla funkcjonującego startupu (we współpracy):
1.	Sformułowanie hipotez biznesowych: CPS i archetypu klienta,
2.	Kanwa propozycji wartości i kanwa modelu biznesowego,
3.	Zaprojektowanie wywiadów i przeprowadzenie ich,
4.	Weryfikacja hipotez biznesowych,
5.	Prezentacja końcowa projektu (w obecności gości spoza uczelni).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lub ustny z elementów wiedzy przekazanej na zajęciach
2. Ocena sumatywna : suma punktów zdobytych na egzaminie (minimum 60% na ocenę pozytywną). Ocena pozytywna z egzaminu warunkuje zaliczenie przedmiotu.
B. Ćwiczenia: 
1. Ocena formatywna: ocenie podlega aktywność na zajęciach (30% wagi), jakość, regularność i sumienność przekazywania zadań i pracy wykonywanej między zajęciami (50%), w tym także jakość pracy zbiorowej (w zespołach) (20%)   
2. Ocena sumatywna: suma punktów zdobytych w ramach elementów wymienionych w pkt. 1.
C. Końcowa ocena z przedmiotu: 30% wagi: wykład, 50% wagi: ćwiczenia, 20% prezentacja końcowa zadania (zadań)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Blank, S., 2013. Why the lean Startup Changes Everything?, Harvard Business Review, Vol 91(5), ss. 63-72
2.	Skala, A., 2018. Startupy. Wyzwanie dla zarządzania i edukacji przedsiębiorczości. Kraków: edu-Libri
Uzupełniająca: 
1.	Cieślik, J., 2014. Przedsiębiorczość, polityka, rozwój, Warszawa: Wydawnictwo Akademickie Sedno
2.	Osterwalder A., Pigneur Y., 2010. Business model generation: a handbook for visionaries, game changers, and challengers, New Jersey: John Wiley &amp; Sons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Z2_W06: </w:t>
      </w:r>
    </w:p>
    <w:p>
      <w:pPr/>
      <w:r>
        <w:rPr/>
        <w:t xml:space="preserve">Student zna i rozumie 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Egzamin i praca projektowa: </w:t>
      </w:r>
    </w:p>
    <w:p>
      <w:pPr/>
      <w:r>
        <w:rPr/>
        <w:t xml:space="preserve">Student zna i rozumie 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Z2_W10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Z2_U11: </w:t>
      </w:r>
    </w:p>
    <w:p>
      <w:pPr/>
      <w:r>
        <w:rPr/>
        <w:t xml:space="preserve">Student potrafi analizować, prognozować i modelować złożone procesy społeczne z wykorzystaniem zaawansowanych metod i narzędzi z zakresu przedsiębiorczości,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2026-10-14T05:20:21+02:00</dcterms:created>
  <dcterms:modified xsi:type="dcterms:W3CDTF">2026-10-14T05:20:21+02:00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