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e-biznesu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+ 15h zajęcia ćwiczeniowe + 1h konsultacje + 14h studia literaturowe + 20h wykonanie zadań ćwiczeniowych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10h wykład + 15h zajęcia ćwiczeniowe + 1h konsultacje = 26h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
15h zajęcia ćwiczeniowe + 1h konsultacje + 14h studia literaturowe + 20h wykonanie zadań ćwiczeniowych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problematykę cyfryzacji gospodarki i transformacji cyfrowej przedsiębiorstw oraz ich wpływ na modele biznesu;
•	znał koncepcje, metody i narzędzia zarządzania przedsięwzięciami e-biznesu; 
•	potrafił analizować złożone modele biznesowe przedsięwzięć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	Podstawowe pojęcia e-biznesu i handlu elektronicznego
2.	Ekosystem gospodarki cyfrowej, infrastruktura i technologie e-biznesu
3.	Rynek cyfrowy – stan obecny, perspektywy, regulacje
4.	Strategie e-biznesu
5.	Zarządzanie łańcuchem dostaw
6.	E-zaopatrzenie (e-procurement)
7.	Marketing cyfrowy
8.	Zarządzanie relacjami z klientami
9.	Transformacja cyfrowa przedsiębiorstw, zarządzanie zmianą
10.	Projektowanie, wdrażanie i usprawnianie działania usług e-biznesu
B. Ćwiczenia: 
1.	Analiza wybranych modeli e-biznesu – cz. 1
2.	Analiza wybranych modeli e-biznesu – cz. 2
3.	Analiza rynku dla wybranych modeli e-biznesu
4.	Wprowadzenie co zadania ćwiczeniowego nr 1: Charakterystyka modelu biznesowego
5.	Analiza wybranych rozwiązań infrastrukturalnych e-biznesu
6.	Analiza strategiczna e-biznesu
7.	Wprowadzenie co zadania ćwiczeniowego nr 2: Strategia e-biznesu
8.	Prezentacja zadania ćwiczeniowego nr 1
9.	Planowanie łańcucha dostaw
10.	Analiza wybranych rozwiązań e-biznesu z grupy B2B
11.	Marketing cyfrowy i zarządzanie relacjami z klientami w e-biznesie
12.	Zarządzanie zmianą w e-biznesie
13.	Wybrane zadania z zakresu projektowania, wdrażania i usprawniania działania usług e-biznesu
14.	Prezentacja zadania ćwiczeniowego nr 2
15.	Omówienie wykonanych zadań i podsumowanie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Ocena formatywna:
Ocena zaangażowania słuchacza podczas wykładu.
Ocena sumatywna:
Ocena z kolokwium zaliczeniowego. Kolokwium składa się z 5 pytań zamkniętych (test wielokrotnego wyboru, pytania oceniane w skali 0-1 pkt.) oraz 2 pytań otwartych (zagadnień teoretycznych, ocenianych w skali 0-2,5 pkt). Liczba punktów do uzyskania podczas testu wynosi 10. Wymagane jest uzyskanie 5,2 lub więcej punktów (oceny &gt;=3) z kolokwium. Ocena z kolokwium jest oceną z wykładu.
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0,3 x ocena wykonania zadania nr 1 + 0,7 x ocena wykonania zadania nr 2. Wymagane jest uzyskanie oceny &gt;=3 z ćwiczeń.
E. Końcowa ocena z przedmiotu:
Końcowa ocena z przedmiotu obliczana jest zgodnie z formułą: 0,4 x ocena z wykładu + 0,6 x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Uzupełniająca:
1.	Kalbach, J., 2017. Mapowanie wrażeń. Kreowanie wartości za pomocą ścieżek klienta, schematów usług i diagramów. Gliwice: Helion
2.	Levy, J., 2017. Strategia UX. Jak tworzyć innowacyjne produkty cyfrowe, które spotkają się z uznaniem rynku.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Student zna i rozumie główne trendy rozwojowe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słuchacza podczas wykładu, ocena z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Student zna i rozumie główne trendy rozwojowe w zakresie przedsiębiorczości i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słuchacza podczas wykładu, ocena z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I2_U05: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I2_U10: </w:t>
      </w:r>
    </w:p>
    <w:p>
      <w:pPr/>
      <w:r>
        <w:rPr/>
        <w:t xml:space="preserve">Student potrafi analizować, prognozować i modelować złożone procesy społeczne z wykorzystaniem zaawansowanych metod i narzędzi z zakresu przedsiębiorczości, w tym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2025-04-07T10:56:09+02:00</dcterms:created>
  <dcterms:modified xsi:type="dcterms:W3CDTF">2025-04-07T10:56:09+02:00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