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Cyberbezpieczeństwo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 + 15h ćwiczenia + 5h konsultacje + 10h przygotowanie do ćwiczeń + 10h przygotowanie do projektu + 5h zapoznanie się z literaturą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 + 15h ćwiczenia + 5h konsultacje = 35h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ECTS: 
15h ćwiczenia +  5h konsultacje + 10h przygotowanie do ćwiczeń + 10h przygotowanie do projektu + 5h zapoznanie się z literaturą = 45h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Bezpieczeństwo systemów teleinformatycznych, Metody zapewniania bezpieczeństwa, Technologiczne wspieranie bezpieczeństwa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aktualnym otoczeniem teleinformatycznym przedsiębiorstwa pełnym zagrożeń, nowych zjawisk i trendów w obszarze cyberbezpieczeństwa. Wskazanie metod pozyskania wiedzy i praktyki w podejściu do bezpieczeństwem systemów teleinformatycznych.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1-2. Wprowadzenie do zagadnień cyberzagrożeń i cyberbezpieczeństwa. Odniesienie do bezpieczeństwa systemów teleinformatycznych (powiązanie z atrybutami bezpieczeństwa: Poufność, Integralność, Dostępność, Rozliczalność, Autentyczność, Niezaprzeczalność, Niezawodność). Interesujące otoczenie teleinformatyczne przedsiębiorstw, aktualne zjawiska i trendy w informatyce w odniesieniu do cyberbezpieczeństwa. Statystyki.
3-4. Najważniejsze aktualne trendy w dziedzinie bezpieczeństwa np.: AI, Ransomware – nowe cele i technologie, wymagające regulacje prawne, ataki na bezserwerowe aplikacje, ochrona prywatności, wielkie zbiory danych, ataki na krypowaluty, zakłócenia w internecie rzeczy, zabezpieczenia szyte na miarę, blockchain w bezpieczeństwie, bezpieczeństwo chmury, zapobieganie zamiast wykrywania, bezpieczeństwo devops, zagrożenia mobilne…
5-6 Rozwinięcie wybranych tematów: Sieci bezprzewodowe. Internet rzeczy – IoT. Przemysłowy Internet Rzeczy (IIoT). Przemysł 4.0. Bezprzewodowa sieć sensorowa (WSN).
5-6. Rozproszenie danych. Dane w „chmurze obliczeniowej. Dane na urządzeniach mobilnych. Dane na urządzaniach prywatnych-BYOD. Pamięci przenośne.
7-8. Uwarunkowania prawne, (w tym RODO). Wpływ zmian prawnych na zarządzanie bezpieczeństwem.
9-10. Typologia aktualnych zagrożeń. Malware, 0-day exploits, 0-day malware. Zagrożenia - zmiana kierunku zainteresowania grup hackerskich/ przestępczych: Wyłudzenia - CryptoLocker (ransomware); APT nowej generacji, Haktywizm, aparat administracyjny państwa, finansowane przez państwa szpiegostwo przemysłowe, obiekty przemysłowe „w ogniu ataków”. Zapobieganie i zabezpieczenia – typologia nowoczesnej ochrony.
13-14. Zagadnienia z obszaru zapewnienia bezpieczeństwa w środowisku automatyki przemysłowej (OT).
15. Zaliczenie
B. Ćwiczenia: 
1-2. Analiza przypadku 1. Analiza rzeczywistego incydentu w zakresie cyberbezpieczeństwa (Na podstawie informacji prasowych, opisu branżowego itp.) Wyjaśnienie od strony technicznej i organizacyjnej incydentu. Dyskusja.
3-4. Analiza przypadku 2. Analiza rzeczywistego incydentu w zakresie cyberbezpieczeństwa. (jw.)
5-6. Analiza przypadku 3. Analiza koncepcji rozwiązań zabezpieczających przed wybranymi incydentami bezpieczeństwa. Wyjaśnienie od strony technicznej i organizacyjnej. Dyskusja.
7-8. Laboratorium obrazujące wybrany aspekt techniczny ataku: Wykorzystanie gotowych narzędzi i przykładowe techniki ataku.
9-12. Projekt zespołowy - analiza wybranego przypadku – przegląd wybranego incydentu – analiza w podejściu technicznym i organizacyjnym. Opracowanie koncepcji ochrony dla hipotetycznej organizacji we wskazanej branży.
13-14 Prezentacja projektów, dyskusja.
15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zadanie projektowe (wykonywane w zespołach) oraz test wielokrotnego wyboru (perforowana forma elektroniczna).
2. Ocena sumatywna : ocena punktowa (max 50pkt) oraz ocena liczbowa: skala ocen (2,0; 3,0; 3,5; 4,0; 4,5; 5,0).
B. Ćwiczenia: 
1. Ocena formatywna: kolokwium, projekt, prezentacja.
2. Ocena sumatywna: ocena punktowa (max 50pkt) oraz ocena liczbowa: skala ocen (2,0; 3,0; 3,5; 4,0; 4,5; 5,0).
E. Końcowa ocena z przedmiotu: Wynik punktowy – suma punktów z wykładu i ćwiczeń, wynikowa ocena liczbowa wg skali ocen
(0-50pkt-2,0;51-60pkt-3,0;61-70pkt-3,5;71-80pkt-4,0;81-90pkt-4,5;91-100pkt-5,0)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Aktualne informacje z serwisów internetowych dot. Bezpieczeństwa systemów informatycznych. W tym organizacji typu CERT.
Uzupełniająca:
1.	Raporty czołowych producentów rozwiązań w zakresie bezpieczeństwa IT.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I2_W04: </w:t>
      </w:r>
    </w:p>
    <w:p>
      <w:pPr/>
      <w:r>
        <w:rPr/>
        <w:t xml:space="preserve">absolwent zna i rozumie podstawowe procesy zachodzące w cyklu życia systemów i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absolwent zna i rozumie główne trendy rozwojowe w zakresie nauk o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absolwent 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I2_U17: </w:t>
      </w:r>
    </w:p>
    <w:p>
      <w:pPr/>
      <w:r>
        <w:rPr/>
        <w:t xml:space="preserve">absolwent potrafi 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absolwent jest gotów do 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 Ocena projektu grupowego.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2026-10-16T23:36:36+02:00</dcterms:created>
  <dcterms:modified xsi:type="dcterms:W3CDTF">2026-10-16T23:36:36+02:00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