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1110=ISGODISP-5302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projektowe- 15 godzin, przygotowanie do zajęć projektowych - 15 godzin, opracowanie zadań projektowych - 15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HES (Podstawy prawodawstwa i ekonomii)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gospodarki odpadami, infrastruktury technicznej i ochrony srodowiska).
</w:t>
      </w:r>
    </w:p>
    <w:p>
      <w:pPr>
        <w:keepNext w:val="1"/>
        <w:spacing w:after="10"/>
      </w:pPr>
      <w:r>
        <w:rPr>
          <w:b/>
          <w:bCs/>
        </w:rPr>
        <w:t xml:space="preserve">Treści kształcenia: </w:t>
      </w:r>
    </w:p>
    <w:p>
      <w:pPr>
        <w:spacing w:before="20" w:after="190"/>
      </w:pPr>
      <w:r>
        <w:rPr/>
        <w:t xml:space="preserve"> 
W: Podstawowe akty prawne regulujące zagadnienia związane z planowaniem przestrzennym. Opracowań planistyczne sporządzane na poziomie krajowym, regionalnym i na poziomie powiatu. Opracowań planistyczne sporządzane na poziomie gminy (studium uwarunkowań i kierunków zagospodarowania przestrzennego gminy, miejscowe plany zagospodarowania przestrzennego). Opracowania ekofizjograficzne. Prognozy oddziaływania na środowisko do opracowań planistycznych. Zarys procedury lokalizacji inwestycji w Polsce
ć: Rola inżyniera inżynierii środowiska przy sporządzaniu dokumentów planistycznych w gminie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i miejscowych planów zagospodarowania przestrzennego. Analiza wybranych prognoz oddziaływania na środowisko do miejscowych planów zagospodarowania przestrzennego.</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(obecność na zajęciach, opracowanie zadań związanych z analiza opracowań planistycznych,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 i interpretacji zapisów dokumentów planistycznych, współpracy przy sporządzaniu studiów uwarunkowań i kierunków zagospodarowania przestrzennego gminy i miejscowych planów zagospodarowania przestrzennego. 
</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ćwiczenia, wykonanie zadania projektowego</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umiejetnosc pracy w zespole i odpowiedzialnosci za wykonywane zadania</w:t>
      </w:r>
    </w:p>
    <w:p>
      <w:pPr>
        <w:spacing w:before="60"/>
      </w:pPr>
      <w:r>
        <w:rPr/>
        <w:t xml:space="preserve">Weryfikacja: </w:t>
      </w:r>
    </w:p>
    <w:p>
      <w:pPr>
        <w:spacing w:before="20" w:after="190"/>
      </w:pPr>
      <w:r>
        <w:rPr/>
        <w:t xml:space="preserve"> kolokwium, ćwiczenia, wykonanie zadania projektowego</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2026-10-13T09:50:56+02:00</dcterms:created>
  <dcterms:modified xsi:type="dcterms:W3CDTF">2026-10-13T09:50:56+02:00</dcterms:modified>
</cp:coreProperties>
</file>

<file path=docProps/custom.xml><?xml version="1.0" encoding="utf-8"?>
<Properties xmlns="http://schemas.openxmlformats.org/officeDocument/2006/custom-properties" xmlns:vt="http://schemas.openxmlformats.org/officeDocument/2006/docPropsVTypes"/>
</file>