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atmosfery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Koordynator, wykład: prof. dr hab. inż. Katarzyna Juda-Rezler; Projekt: dr inż. Magdalena Reizer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1110-ISGOD-MSP-1403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godzin; Zajęcia projektowe - 15 godzin; Zapoznanie z literaturą - 5 godzin; Przygotowanie do kolokwium - 5 godzin; Przygotowanie do zaliczenia wykładów, obecność na zaliczeniu - 10 godzin; Razem - 50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zjawisk i procesów zachodzących w atmosferze w skali od lokalnej do globalnej oraz  przyczyn i skutków tych procesów. Zrozumienie przyczyn i możliwych skutków globalnych zmian klimatycznych. Opanowanie umiejętności kojarzenia przyczyn i skutków zanieczyszczenia atmosfery wraz z oceną możliwych działań w zakresie ochrony atmosfery i klimatu.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Wprowadzenie. Globalne zmiany klimatu według schematu D-P-S-I-R. 
Zintegrowana polityka ochrony powietrza i klimatu w Unii Europejskiej. 
Sprzężenia zwrotne w systemie klimatycznym Ziemi. Rodzaje i przykłady sprzężeń. 
Właściwości gazów cieplarnianych: źródła i upusty. Charakterystyki gazów cieplarnianych: stężenia, stężenia ekwiwalentne, wymuszenia radiacyjne, czas przebywania, potencjał globalnego ocieplenia (GWP). Rola aerozoli w systemie klimatycznym Ziemi. 
Globalne zmiany klimatyczne. Przewidywane zmiany klimatu w XXI w., najbardziej podatne na zmiany sektory i regiony świata.
Adaptacja do zmian klimatu. Platforma działań adaptacyjnych dla Europy. Adaptacja w Polsce. Przykłady działań adaptacyjnych.
Łagodzenie zmian klimatu. Koszty adaptacji i łagodzenia – schemat klasyfikacyjny Holdridge’a. Instrumenty i polityki łagodzenia zmian klimatu. Polityki niezwiązane z ochroną klimatu, wpływające na redukcję emisji gazów cieplarnianych.   
Metody przeciwdziałania zmianom klimatu. Technologie redukcji emisji i sekwestracji CO2.
Ćwiczenia projektowe:
Wskaźniki emisji zanieczyszczeń powietrza z zagospodarowania i unieszkodliwiania odpadów na podstawie „EMEP/EEA air pollutant emission inventory guidebook – 2016”. 
Projekt 1: Bilans emisji CO2 oraz normowanych (standardy emisji) gazowych i pyłowych zanieczyszczeń powietrza.
Uzupełnienie i poszerzenie wiadomości z zakresu modelowania rozprzestrzeniania się zanieczyszczeń z wykorzystaniem metodyki referencyjnej. Wariantowo: przeprowadzenie obliczeń przez studentów, którzy nie realizowali przedmiotów: „Podstawy ochrony atmosfery w gospodarce odpadami” oraz „Technologie i urządzenia oczyszczania gazów odlotowych” na studiach I stopnia na Wydziale IBHiIŚ. 
Emisje gazów cieplarnianych a zmiany klimatu. Analiza scenariuszy rozwoju. Europejski system handlu uprawnieniami do emisji CO2 dla sektorów ETS i non-ETS.
Projekt 2: Opracowanie własnych scenariuszy emisyjnych GHG oraz ich implementacja w symulatorze C-Roads. Analiza wpływu przyjętych celów redukcyjnych na przewidywany wzrost globalnej temperatury powietrza i poziomu mórz do końca XXI 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zaliczające wykład (pytania otwarte). Wymagane min. 51% punktów.
Zaliczenie ćwiczeń projektowych - 1 kolokwium i obrona 2 projektów. Wymagane min. 51% punktów.
Ocena zintegrowana złożona w 60% z zaliczenia wykładu i 40% z zaliczenia ćwiczeń.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Juda J., Chróściel S.: Ochrona Powietrza Atmosferycznego. WNT, Warszawa 1974.
2.	Juda-Rezler K.: Oddziaływanie zanieczyszczeń powietrza na środowisko. Oficyna Wydawnicza PW, Warszawa 2006.
3.	Markiewicz M.: Podstawy modelowania rozprzestrzeniania się zanieczyszczeń powietrzu atmosferycznym. Oficyna Wydawnicza PW, Warszawa 2004.
4.	Popkiewicz M., Kardaś A., Malinowski S.: Nauka o klimacie. Wydawnictwo Sonia Draga, Katowice 2018.
5.	Roczniki Ochrony Środowiska. Główny Urząd Statystyczny, Warszawa.
6.	Strona internetowa EMEP (bazy emisji i wyniki modelowania)
7.	Najnowszy raport „Stan Środowiska w Polsce”. Biblioteka Monitoringu Środowiska, Warszawa.
8.	Europe's environment - The fourth assessment. State of the environment report No 1/2007, EEA, Copenhagen 2007.
9.	SOER 2015 – The European environment – state and outlook. EEA, Copenhagen 2015
10.	Czwarty Raport IPCC (wybrane fragmenty), maj 2007. 
11.	Piąty Raport IPCC (wybrane fragmenty), 2013-2014.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 wiedzę z zakresu zanieczyszczenia i ochrony powietrza atmosferycznego.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IS_W06, 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na temat możliwych skutków zmian klimatu, możliwości adaptacji do zmian i ich łagodzenia.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IS_W06, IS_W07, 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opisać procesy, zjawiska i działania wpływające na zmiany klimatu.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i ćwiczeń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IS_U03, IS_U09, 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obliczyć stężenia CO2 w gazach odlotowych.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IS_U03, IS_U09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zbilansować emisje gazów cieplarnianych z sektora gospodarki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i ćwiczeń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IS_U03, IS_U09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Posiada umiejętność pracy w zespole i odpowiedzialności za wykonywane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Potrafi formułować problemy dotyczące przyczyn i skutków zanieczyszczenia atmosfery oraz możliwych działań w zakresie ochrony atmosfery i klimatu.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i ćwiczeń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IS_K06, 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2025-04-16T15:58:19+02:00</dcterms:created>
  <dcterms:modified xsi:type="dcterms:W3CDTF">2025-04-16T15:58:19+02:00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