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w ochronie środowiska</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1110-OS000-MSP-2201</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 przygotowanie do zaliczenia wykładu- 15 godzin,opracowanie projektu - 45 godzin, razem 90 godziny</w:t>
      </w:r>
    </w:p>
    <w:p>
      <w:pPr>
        <w:keepNext w:val="1"/>
        <w:spacing w:after="10"/>
      </w:pPr>
      <w:r>
        <w:rPr>
          <w:b/>
          <w:bCs/>
        </w:rPr>
        <w:t xml:space="preserve">Liczba punktów ECTS na zajęciach wymagających bezpośredniego udziału nauczycieli akademickich: </w:t>
      </w:r>
    </w:p>
    <w:p>
      <w:pPr>
        <w:spacing w:before="20" w:after="190"/>
      </w:pPr>
      <w:r>
        <w:rPr/>
        <w:t xml:space="preserve">0,5</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Głównym celem przedmiotu jest zdobycie przez studentów szczegółowych wiadomości 
 w zakresie planowania przestrzennego. Studenci powinni nabyć umiejętność oceny wpływu zainwestowania na środowisko. Po zakończeniu kursu studenci będą mogli brać udział w procesie planowania przestrzennego obszarów w szczególności w sporządzaniu prognoz oddziaływania na środowisko do miejscowych planów zagospodarowania przestrzennego.</w:t>
      </w:r>
    </w:p>
    <w:p>
      <w:pPr>
        <w:keepNext w:val="1"/>
        <w:spacing w:after="10"/>
      </w:pPr>
      <w:r>
        <w:rPr>
          <w:b/>
          <w:bCs/>
        </w:rPr>
        <w:t xml:space="preserve">Treści kształcenia: </w:t>
      </w:r>
    </w:p>
    <w:p>
      <w:pPr>
        <w:spacing w:before="20" w:after="190"/>
      </w:pPr>
      <w:r>
        <w:rPr/>
        <w:t xml:space="preserve">W: Wprowadzenie (akty prawne dotyczące planowania przestrzennego w Polsce, system planowania przestrzennego w Polsce). Wybrane problemy kształtowania przestrzeni miast i wsi (struktura funkcjonalno przestrzenna miast, elementy składowe krajobrazu wsi, zarys zasad kształtowania przestrzeni miasta i wsi). Wybrane problemy lokalizacji zakładów przemysłowych, obiektów gospodarki wodnej i obiektów ochrony środowiska (potrzeby terenowe wybranych typów zakładów przemysłowych, obiektów gospodarki wodnej i obiektów związanych z oczyszczaniem ścieków, gazów, składowaniem i przetwarzaniem odpadów stałych, podstawowe zasady lokalizacji, sposób zapisu ustaleń w opracowaniach planistycznych, przykłady). Procedura korzystania z przestrzeni (skutki prawne planów zagospodarowania przestrzennego, ograniczenia w korzystaniu z przestrzeni, obszary szczególnego przeznaczenia, konflikty przestrzenne, proces lokalizacji inwestycji w Polsce).
ć: Zajęcia przygotowawcze (procedura sporządzania miejscowego planu zagospodarowania przestrzennego wraz z prognozą oddziaływania na środowisko, dokumentacja planistyczna,  technika graficznego i tekstowego zapisu ustaleń planistycznych, metodyka sporządzania prognozy oddziaływania na środowisko). Zadanie projektowe: Sporządzenie prognozy oddziaływania na środowisko do projektu miejscowego planu zagospodarowania przestrzennego dla wybranego obszaru. Obrona zadania.</w:t>
      </w:r>
    </w:p>
    <w:p>
      <w:pPr>
        <w:keepNext w:val="1"/>
        <w:spacing w:after="10"/>
      </w:pPr>
      <w:r>
        <w:rPr>
          <w:b/>
          <w:bCs/>
        </w:rPr>
        <w:t xml:space="preserve">Metody oceny: </w:t>
      </w:r>
    </w:p>
    <w:p>
      <w:pPr>
        <w:spacing w:before="20" w:after="190"/>
      </w:pPr>
      <w:r>
        <w:rPr/>
        <w:t xml:space="preserve">Średnia ważona: 50 % oceny z wykładu i 50 % oceny z ćwiczeń projektowych zaliczenie wykładów (zaliczenie kolokwium) zaliczenie ćwiczeń (obecność na zajęciach, opracowanie zadania projektowego i jego obrona)</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(Dz.U. 2008.199.1227 z pozn. zm.) Ustawa z dnia 7 lipca 1994 r. Prawo budowlane (tekst jednolity Dz.U. 2006.156.1118) Ustawa Prawo wodne z dnia (Dz. U. 2001.115.1229 z poźn. zm.) Ustawa z dnia 16 kwietnia 2004 r. o ochronie przyrody (Dz. U. 2004.92.880) Ustawa z dnia 23 lipca 2003 r. o ochronie zabytków i opiece nad zabytkami (Dz. U. 2003.162.1568 z pózn. zm.) Ustawa z dnia 8 czerwca o zbiorowym zaopatrzeniu w wodę i zbiorowym zaopatrzeniu ścieków (Dz.U. 2001.72.747) Ustawa o gospodarce nieruchomościami (Dz. U. 2000.46.543) Rozporządzenie Ministra Środowiska z dnia 14 listopada 2002 r w sprawie szczegółowych warunków jakim powinna odpowiadać prognoza oddziaływania na środowisko dotycząca projektów miejscowych planów zagospodarowania przestrzennego (Dz.U. 2002.197.1667) Rozporządzenie Ministra Srodowiska z dnia 9 września 2002 r. w sprawie opracowań ekofizjiograficznych (Dz.U.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Architektura krajobrazu a planowanie przestrzenne. Pod redakcja K. Pawłowskiej. Politechnika Krakowska, Kraków, 2001.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Zasady zapisu ustaleń planów miejscowych. Ministerstwo Gospodarki Przestrzennej i Budownictwa. Instytut Gospodarki Przestrzennej i Terenowej, Oddział w Krakowie, Kraków, 1995. Niewiadomski Zbigniew (red.) Planowanie i zagospodarowanie przestrzenne- komentarz. Wyd. C.H. Beck,Warszawa,2015. Sosnowski Paweł. Ustawa o planowaniu i zagospodarowaniu przestrzennym-komentarz.LexisNexis, Warszawa, 2014. Nowak Maciej. Decyzja o warunkach zabudowy i decyzja środowiskowa. Wyd C.H. Beck,Warszawa,2015</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szczegółową wiedzę dotyczącą planowania przestrzennego w Polsce w następującym zakresie: wybrane problemy kształtowania przestrzeni miast i wsi, wybrane problemy lokalizacji zakładów przemysłowych, obiektów gospodarki wodnej i obiektów ochrony środowiska, procedura korzystania z przestrzeni, ocena wpływu zainwestowania na środowisko.</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oceny wpływu zainwestowania na środowisko i będzie mógł współpracować z planistami sporządzając prognozy oddziaływania na środowisko do opracowań planistycznych.
</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K_U17, K_U19, K_U16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odpowiedzialności za podejmowane rozwiązania planistyczne</w:t>
      </w:r>
    </w:p>
    <w:p>
      <w:pPr>
        <w:spacing w:before="60"/>
      </w:pPr>
      <w:r>
        <w:rPr/>
        <w:t xml:space="preserve">Weryfikacja: </w:t>
      </w:r>
    </w:p>
    <w:p>
      <w:pPr>
        <w:spacing w:before="20" w:after="190"/>
      </w:pPr>
      <w:r>
        <w:rPr/>
        <w:t xml:space="preserve">wykład, kolokwium, ćwiczenia, wykonanie zadania</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2026-04-18T07:24:37+02:00</dcterms:created>
  <dcterms:modified xsi:type="dcterms:W3CDTF">2026-04-18T07:24:37+02:00</dcterms:modified>
</cp:coreProperties>
</file>

<file path=docProps/custom.xml><?xml version="1.0" encoding="utf-8"?>
<Properties xmlns="http://schemas.openxmlformats.org/officeDocument/2006/custom-properties" xmlns:vt="http://schemas.openxmlformats.org/officeDocument/2006/docPropsVTypes"/>
</file>