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IM2_W12, IM2_W08, IM2_W09, IM2_W11</w:t>
      </w:r>
    </w:p>
    <w:p>
      <w:pPr>
        <w:spacing w:before="20" w:after="190"/>
      </w:pPr>
      <w:r>
        <w:rPr>
          <w:b/>
          <w:bCs/>
        </w:rPr>
        <w:t xml:space="preserve">Powiązane charakterystyki obszarowe: </w:t>
      </w:r>
      <w:r>
        <w:rPr/>
        <w:t xml:space="preserve">I.P7S_WK, 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2026-10-17T22:15:27+02:00</dcterms:created>
  <dcterms:modified xsi:type="dcterms:W3CDTF">2026-10-17T22:15:27+02:00</dcterms:modified>
</cp:coreProperties>
</file>

<file path=docProps/custom.xml><?xml version="1.0" encoding="utf-8"?>
<Properties xmlns="http://schemas.openxmlformats.org/officeDocument/2006/custom-properties" xmlns:vt="http://schemas.openxmlformats.org/officeDocument/2006/docPropsVTypes"/>
</file>