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Remonty i naprawy obiektów budowlanych (TOB)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/Marek Kapela/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BS1A_77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
Zapoznanie się ze wskazaną literaturą 25h;
Przygotowanie do zaliczenia 35h;
Razem 75h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z zasadami przeprowadzania remontów obiektów budowlanych oraz zasadami ich prawidłowej eksploatacji.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 z zakresu remontów, modernizacji i przebudowy obiektów: omówienie pojęć remont, naprawa i modernizacja; omówienie pojęcia trwałości.
W2 - Utrzymanie obiektów budowlanych: obowiązki użytkownika wynikające z Prawa budowlanego; książka obiektu budowlanego. 
W3 - Dokumentacja techniczna remontów i przebudowy. 
W4 - Izolacje przeciwwilgociowe i przeciwwodne w remontowanych budynkach: problemy techniczne napraw uszkodzonych izolacji, wybór metody naprawy, ograniczenia techniczne i technologiczne. 
W5 - Osuszanie budynków: omówienie metod osuszania budynków, kryteria wyboru metody osuszania, kryteria oceny efektywności osuszania budynków. 
W6 - Tynki renowacyjne: omówienie właściwości tynków, kryteria wyboru tynku renowacyjnego, ograniczenia technologiczne, zalecenia techniczne.
W7 - Renowacja dachów i stropodachów.
W8 - Naprawa i konserwacja elementów drewnianych (uzupełnianie ubytków, impregnacja, dezynfekcja i dezynsekcja).
W9 - Naprawa i konserwacja konstrukcji murowych (uzupełnianie ubytków, oczyszczanie, odgrzybianie, impregnacja).
W10 - Naprawa i konserwacja konstrukcji żelbetowych (mechanizm korozji, naprawa przy zastosowaniu PCC).   
W11 - Termorenowacja budynków: wady i zalety, kryteria doboru metody ocieplenia, aspekty ekonomiczne. 
W12 - Rozbiórki obiektów budowlanych: omówienie wybranych technik rozbiórkowych, kryteria doboru oraz ograniczenia technologiczne. Segregacja oraz utylizacja materiałów rozbiórkowych.
W13 - Ocena stopnia zużycia elementów i obiektów budowlanych (trwałość elementów i obiektów, zużycie techniczne elementów i obiektów).
W14 - Ekonomiczne kryteria remontów i przebudowy (opłacalność remontu i przebudowy).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- obecność na ćwiczeniach projektowych oraz zaliczenie sprawdzianu - ocena 3 do 5;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Thierry J., Zaleski  S., Remonty budynków i  wzmacnianie konstrukcji , Arkady 1982. 
2. Mitzel  A., Stachurski  W., Suwalski  J., Awarie konstrukcji  betonowych i  murowych, Arkady 1982.  
3. Ściślewski Z.: Ochrona konstrukcji żelbetowych. Arkady 1999.
4. Poradnik: Remonty i modernizacja budynków mieszkalnych. Arkady. 1987.
5. Rokiel M.: Hydroizolacje w budownictwie Poradnik. Wybrane zagadnienia w praktyce. Wydawnictwo Medium 2009. 
6. Artykuły w prasie fachowej.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W01_03: </w:t>
      </w:r>
    </w:p>
    <w:p>
      <w:pPr/>
      <w:r>
        <w:rPr/>
        <w:t xml:space="preserve">Ma wiedzę w zakresie selekcji i utylizacji materiałów rozbiórkowych.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B1A_W01_03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wiedzę z zakresu eksploatacji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(W2, W6)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W06_01: </w:t>
      </w:r>
    </w:p>
    <w:p>
      <w:pPr/>
      <w:r>
        <w:rPr/>
        <w:t xml:space="preserve">Ma podstawową wiedzę o trwałości obiektów budowlanych i umie zidentyfikować różnice w okresach trwałości elementów i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keepNext w:val="1"/>
        <w:spacing w:after="10"/>
      </w:pPr>
      <w:r>
        <w:rPr>
          <w:b/>
          <w:bCs/>
        </w:rPr>
        <w:t xml:space="preserve">Charakterystyka W06_02: </w:t>
      </w:r>
    </w:p>
    <w:p>
      <w:pPr/>
      <w:r>
        <w:rPr/>
        <w:t xml:space="preserve">Ma podstawową wiedzę w zakresie utrzymania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B1A_W06_02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U03_01: </w:t>
      </w:r>
    </w:p>
    <w:p>
      <w:pPr/>
      <w:r>
        <w:rPr/>
        <w:t xml:space="preserve">Potrafi przygotować w języku polskim udokumentowane opracowanie z zakresu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(W3),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U13_01: </w:t>
      </w:r>
    </w:p>
    <w:p>
      <w:pPr/>
      <w:r>
        <w:rPr/>
        <w:t xml:space="preserve">Potrafi dokonać identyfikacji elementów składowych budynku i wybrać właściwe rozwiązania techniczne dla remontowanego budynku.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(W4,W5, W6, W7)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K02_02: </w:t>
      </w:r>
    </w:p>
    <w:p>
      <w:pPr/>
      <w:r>
        <w:rPr/>
        <w:t xml:space="preserve">Mając świadomość wpływu na środowisko stosowanych w remontach materiałów budowlanych, rozumie potrzebę "projektowania ze względu na trwałość", co w konsekwencji prowadzi do dłuższej eksploatacji, rzadszych remontów.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W2, W8, W9)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2025-04-07T11:42:19+02:00</dcterms:created>
  <dcterms:modified xsi:type="dcterms:W3CDTF">2025-04-07T11:42:19+02:00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