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5h;
Przygotowanie do kolokwium 5h;
Przygotowanie krótkiej prezentacji na wybrany temat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4. Olczyk M. Konkurencyjność. Wyd CeDeWu.PL Warszawa 2008
5. Wach K. Własny biznes w Unii Europejskiej. Wydawnictwo Urzędu Miasta Krakowa. Kraków 2008.
6. Olejniczuk-Merta A. Rynki młodych konsumentów w nowych krajach Unii Europejskiej.PWE.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niezbędną do rozumienia ekonomicznych i prawnych uwarunkowań prowadzenia działalności gospodarczej oraz podejmowania pracy w Unii Europejskiej.  Zna krajowe i właściwe krajom Unii Europejskiej źródła prawa, potrafi je stosować. Ma więdzę obejmującą zagadnienie dotyczące działalności inwestycyjnej w krajach Unii Europejskiej</w:t>
      </w:r>
    </w:p>
    <w:p>
      <w:pPr>
        <w:spacing w:before="60"/>
      </w:pPr>
      <w:r>
        <w:rPr/>
        <w:t xml:space="preserve">Weryfikacja: </w:t>
      </w:r>
    </w:p>
    <w:p>
      <w:pPr>
        <w:spacing w:before="20" w:after="190"/>
      </w:pPr>
      <w:r>
        <w:rPr/>
        <w:t xml:space="preserve">Wiedza prezentowana na wykładach sprawdzana jest podczas dwóch kolokwiów.</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2026-10-14T06:01:53+02:00</dcterms:created>
  <dcterms:modified xsi:type="dcterms:W3CDTF">2026-10-14T06:01:53+02:00</dcterms:modified>
</cp:coreProperties>
</file>

<file path=docProps/custom.xml><?xml version="1.0" encoding="utf-8"?>
<Properties xmlns="http://schemas.openxmlformats.org/officeDocument/2006/custom-properties" xmlns:vt="http://schemas.openxmlformats.org/officeDocument/2006/docPropsVTypes"/>
</file>