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Nowe materiały i wyroby dla budownictwa (BN2A_13/01)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Wiktor Szewczenko / adiunkt z habilitacją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BN2A_13/01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
Zapoznanie się ze wskazaną literaturą 20h;
Przygotowanie do zaliczenia 20h;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materiałami budowlanymi i ich właściwościami. Celem nauczania przedmiotu jest osiągnięcie wiedzy o właściwościach materiałów budowlanych, analiza tych właściwości i optymalny wybór odpowiednich materiałów i wyrobów.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W1–W4 Podstawowe informacje dotyczące normalizacji materiałów i wyrobów budowlanych. Cement. Skład, wymagania i kryteria zgodności dotyczące cementów powszechnego użytku wg europejskiej normy PN-EN 197-1. W5- W8 Dodatki i domieszki modyfikujące w technologii materiałów mineralnych kompozytowych. W9-W10 Trwałość materiałów budowlanych. Zaliczenie wykładów.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następuje po uzyskaniu przez studenta punktów z wykładów (W): a) obecność na wykładach (10 × 1 = 10 p. ); b) wiedzę wykazaną na pisemnemu testowemu sprawdzianu (40 p.).
Sprawdzian składa się z 5 pytań testu wyboru: punktacja za pytanie: 5 p. - poprawna odpowiedź; 0 p. – błędna odpowiedź); oraz 3 pytań testu opisowego: punktacja za pytanie: 5 p. - pełna odpowiedź; od 2 do 4,5 p. – niepełna odpowiedź; 0 p. – brak odpowiedzi. Maksymalna liczba punktów za wykłady: 50 p. Punkty z przedmiotu przeliczane są na ocenę końcową OK w następujący sposób:
od 0 p. do 10 p. ocena 2,0 bez możliwości poprawy; od 11 p. do 20 p. ocena 3,0 z możliwością poprawy sprawdzianu; od 21 p. do 30p. ocena 3,5; od 31 p. do 40 p. ocena 4,0; od 41 p. do 45 p. ocena 4,5; od 46 p. do 50 p. ocena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Stefańczuk B. i inni: Budownictwo ogólne, Tom I, Materiały i wyroby budowlane, Arkady, Warszawa 2005. 2. Osiecka E.: Materiały budowlane, Oficyna Wydawnictwa PW, Warszawa 2003. 3. Łukowski P.: Modyfikacja materiałowa betonu, Polski Cement, Kraków 2016. 4. Chądzyński S.: Spoiwa gipsowe w budownictwie, Dom Wydawniczy MEDIUM. Warszawa 2008. 5. – Czasopismo poświęcone między innymi nowoczesnym wyrobom, i technologiom budowlanym oraz zasadom ich prawidłowego i bezpiecznego stosowania: Materiały Budowlane. Inżynier Budownictwa. Ochrona przed korozją.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uzyskac informacje z literatury w celu optymalnego wyboru materiałów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W4).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U03_02: </w:t>
      </w:r>
    </w:p>
    <w:p>
      <w:pPr/>
      <w:r>
        <w:rPr/>
        <w:t xml:space="preserve">Potrafi przekazać informacje nowych materiałach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W4).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 w poznawania nowych materiałów i technologii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W4).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K02_02: </w:t>
      </w:r>
    </w:p>
    <w:p>
      <w:pPr/>
      <w:r>
        <w:rPr/>
        <w:t xml:space="preserve">Ma świadomość wpływu na środowisko produkcji materiałów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W4).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2026-10-16T11:55:59+02:00</dcterms:created>
  <dcterms:modified xsi:type="dcterms:W3CDTF">2026-10-16T11:55:59+02:00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