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chłodnictwa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Szelągowski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 godz., w tym:
a) udział w ćwiczeniach laboratoryjnych – 30 godz.,
b) konsultacje – 2 godz.
2) Praca własna studenta – 21 godz., w tym:
a) przygotowanie się do kartkówek (wejściówek) – 7 godz.,
b) opracowanie sprawozdań – 14 godz.
RAZEM – 53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 godz., w tym:
a) udział w ćwiczeniach laboratoryjnych – 30 godz.,
b)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51 godz., w tym: 
a) udział w ćwiczeniach laboratoryjnych – 30 godz.,
b) przygotowanie się do kartkówek (wejściówek) – 7 godz.,
c) opracowanie sprawozdań – 14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posiadają praktyczną wiedzę w zakresie budowy i działania urządzeń chłodniczych sprężarkowych, sorpcyjnych i termoakustycznych. Studenci nabywają także praktyczne umiejętności montażu oraz instalacji urządzeń chłodniczych.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odbywają ćwiczenia laboratoryjne, które przybliżają następujące zagadnienia:
• Wpływ warunków otoczenia na sprawność urządzenia chłodniczego;
• Wpływ powierzchni wymiany ciepła na sprawność urządzenia;
• Budowę i zasadę działania termoakustycznego urządzenia chłodniczego;
• Budowę i zasadę działania adsorpcyjnego urządzenia chłodniczego;
• Metody obróbki miedzi: cięcie, gięcie, kielichowanie, lutowanie twarde;
• Metody obsługi urządzeń chłodniczych;
• Wyznaczanie charakterystyki statycznej termostatycznego zaworu rozprężnego.
W ramach laboratorium studenci także biorą czynny udział w projektowaniu i budowie własnego stanowiska laboratoryjnego.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każdych zajęciach przeprowadzane są wejściówki. Oprócz tego z każdych zajęć należy oddać sprawozdanie. W celu zaliczenia przedmiotu należy uzyskać pozytywne oceny z wszystkich wejściówek i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stanowisk laboratoryjnych dostarczane przez prowadzącego zajęcia. Znajdują się one także na stronie internetowej przedmiotu: 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http://itc.pw.edu.pl/Struktura/Zaklady/Zaklad-Chlodnictwa-i-Energetyki-Budynku2/Dydaktyka/Laboratorium-Chlodnictwa-II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ML.NS523_W1: </w:t>
      </w:r>
    </w:p>
    <w:p>
      <w:pPr/>
      <w:r>
        <w:rPr/>
        <w:t xml:space="preserve">Student zna nowe technologie chłodnicze.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Kartkówki, ocena sprawozdań z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ML.NS523_U1: </w:t>
      </w:r>
    </w:p>
    <w:p>
      <w:pPr/>
      <w:r>
        <w:rPr/>
        <w:t xml:space="preserve">Student potrafi samodzielnie zbudować urządzenie chłodnicze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przez studenta - sprawdzenie z poprawności działania urządzenia.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2026-10-16T11:06:30+02:00</dcterms:created>
  <dcterms:modified xsi:type="dcterms:W3CDTF">2026-10-16T11:06:30+02:00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