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Krzysztof Urbaniak, 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- 30 godz., b) udział w konsultacjach - 2 godz. Razem: 32 godz. = 1,3 ECTS
2) Praca własna studenta - 18 godz., w tym: 
a) przygotowanie do ćwiczeń (10 godzin), 
b) przygotowanie do zaliczenia (8 godzin). 
Razem: 18 godz. = 0,7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- 32 godz., w tym: a) udział w ćwiczeniach - 30 godz., b) udział w konsultacjach - 2 godz. Razem: 32 godz. = 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W. Wrotek Office 2016 PL. Kurs. Helion. 2016, P. Wróblewski MS Office 2016 PL w biurze i nie tylko. Helion 2015.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omówić zastosowania i wykorzystać wybrane narzędzia współczesnych technologii informacyjnych i komunikacyjnych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II.S.P6S_WG.1, I.P6S_WG, I.P6S_WK, II.T.P6S_WG</w:t>
      </w:r>
    </w:p>
    <w:p>
      <w:pPr>
        <w:keepNext w:val="1"/>
        <w:spacing w:after="10"/>
      </w:pPr>
      <w:r>
        <w:rPr>
          <w:b/>
          <w:bCs/>
        </w:rPr>
        <w:t xml:space="preserve">Charakterystyka W_02: </w:t>
      </w:r>
    </w:p>
    <w:p>
      <w:pPr/>
      <w:r>
        <w:rPr/>
        <w:t xml:space="preserve">Zna i rozumie podstawowe zasady praktycznego i bezpiecznego wykorzystywania funkcjonalności narzędzi informatycznych w biznesie i administracji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z zakresu bezpiecznej komunikacji i efektywnego wykorzystania aplikacji biurowych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aplikacje zgodnie z obowiązującymi zasadami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problemy oraz umiejętnie je rozwiązywać w oparciu o poznane zasady, metody i aplikacje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II.H.P6S_UW.1, I.P6S_UW, II.T.P6S_UW.2, II.S.P6S_UW.1, II.S.P6S_UW.2.o, II.S.P6S_UW.3.o</w:t>
      </w:r>
    </w:p>
    <w:p>
      <w:pPr>
        <w:keepNext w:val="1"/>
        <w:spacing w:after="10"/>
      </w:pPr>
      <w:r>
        <w:rPr>
          <w:b/>
          <w:bCs/>
        </w:rPr>
        <w:t xml:space="preserve">Charakterystyka U_03: </w:t>
      </w:r>
    </w:p>
    <w:p>
      <w:pPr/>
      <w:r>
        <w:rPr/>
        <w:t xml:space="preserve">Potrafi zidentyfikować zagrożenia i wie jak bezpiecznie przetwarzać i chronić wytwarzane informacje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ciągłej zmiany edukacji i doskonalenia w zakresie skutecznego wykorzystywania narzędzi informatycznych, bezpieczeństwa i ochrony danych w administracji publicznej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Rozumie potrzebę wprowadzenia i stosowania uporządkowanych zasad i procedur w zakresie prawidłowej obsługi systemów teleinformatycznych i aplikacji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2026-08-26T22:26:15+02:00</dcterms:created>
  <dcterms:modified xsi:type="dcterms:W3CDTF">2026-08-26T22:26:15+02:00</dcterms:modified>
</cp:coreProperties>
</file>

<file path=docProps/custom.xml><?xml version="1.0" encoding="utf-8"?>
<Properties xmlns="http://schemas.openxmlformats.org/officeDocument/2006/custom-properties" xmlns:vt="http://schemas.openxmlformats.org/officeDocument/2006/docPropsVTypes"/>
</file>