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Ustrój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 dr R. Puchta, ćwiczenia: dr Monika Stachowiak-Kudła, 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A11_UST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godzin oraz udział w ćwiczeniach 30 godzin. Praca własna 55 godz., w tym: czytanie wskazanej literatury - 25 godzin; przygotowanie do kolokwium - 10 godzin; przygotowanie do sprawdzianów z ćwiczeń 2 x 10 godzin (ogółem 20 godzin).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należy do grupy obowiązkowych przedmiotów prawniczych. Przedmiotami wprowadzającymi były podstawy prawoznawstwa oraz prawo konstytucyjne.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UWAGI OGÓLNE. Celem zajęć jest zapoznanie studentów z podstawami prawnymi i zasadami działania samorządu terytorialnego w Polsce, a także ideami subsydiarności, samorządności i decentralizacji jako sposobu organizacji życia zbiorowego i wykonywania zadań publicznych o charakterze lokalnym. Podczas zajęć zostanie zaprezentowana problematyka ustroju samorządu terytorialnego, jego zadań i zasad ich realizacji, finansów komunalnych, powoływania i trybu pracy organów jednostek samorządu terytorialnego, nadzoru nad działalnością samorządu terytorialnego. 
2. WYKŁADY. Podczas wykładów zostaną omówione najważniejsze zagadnienia teoretyczne o charakterze ogólnym, dotyczące m.in. organizacji i funkcjonowania samorządu terytorialnego jako rodzaju administracji publicznej, źródeł, motywów i aksjologii tworzenia instytucji samorządowych, modeli samorządu terytorialnego, głównych pojęć charakteryzujących samorząd terytorialny, a także konstytucyjnych podstaw organizacji i działania samorządu terytorialnego w Polsce. 
3. ĆWICZENIA. Ćwiczenia mają na celu praktyczne zapoznanie z problematyką samorządności terytorialnej oraz zachęcenie studenta do pracy z aktami normatywnymi i orzecznictwem, rozwiązywania kazusów, dyskusji. Podczas ćwiczeń powinny zostać przedstawione także te zagadnienia, które nie zostały objęte wykładem.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MODELE, UZASADNIENIA I ZASADY USTROJOWE SAMORZĄDU TERYTORIALNEGO. Samorząd w państwie federalnym — Samorząd w państwie opartym na autonomii regionalnej — Samorząd w państwie unitarnym — Niecentralizacja, centralizacja, decentralizacja, dekoncentracja, dewolucja — Zasada subsydiarności (pomocniczości) — Zasada samodzielności — Autonomia — Podmiot i przedmiot samorządu terytorialnego — Naturalne prawa gminy — Państwowa teoria samorządu terytorialnego — Etapy tworzenia samorządu terytorialnego w Polsce — Z historii polskiej myśli samorządowej. 
2. KONSTYTUCYJNY USTRÓJ SAMORZĄDU TERYTORIALNEGO W POLSCE. Konstytucyjne zasady samorządności terytorialnej i ich znaczenie — Jednolitość rozwiązań instytucjonalnych — Relacje prawne między jednostkami samorządu terytorialnego a administracją rządową i inni rodzajami administracji publicznej — Samorząd terytorialny a zasada podziału władzy i zasada sprawności działania państwa. 
3. JEDNOSTKI SAMORZĄDU TERYTORIALNEGO I RELACJE MIĘDZY NIMI. Podział terytorialny państwa — Jednostki podziału zasadniczego — Tworzenie i tryb zmiany podziału zasadniczego — Jednostki podziału pomocniczego — Tworzenie podziału pomocniczego — Podziały specjalne. 
4. ZADANIA SAMORZĄDU TERYTORIALNEGO I ICH WYKONYWANIE. Funkcje ustrojowe samorządu terytorialnego — Podział zadań na własne i zlecone — Specyfika wykonywania zadań przez jednostki samorządu terytorialnego — Typologie zadań — Ogólne pojęcie, rodzaje, cele i kryteria nadzoru — Organy nadzorcze i ich uprawnienia. 
ĆWICZENIA: 
1. PODSTAWY PRAWNE SAMORZĄDU TERYTORIALNEGO. Wprowadzenie do zajęć i zapoznanie studentów z głównymi aktami normatywnymi dotyczącymi ustroju, organizacji, zadań i kompetencji jednostek samorządu terytorialnego — Konstytucja RP z 1997 r. — Europejska Karta Samorządu Lokalnego — Prawo Unii Europejskiej — Ustawy ustrojowe i inne ustawy dotyczące zadań jednostek samorządu terytorialnego — Prawo miejscowe, w tym statuty — Prawo wewnętrzne. 
2. JEDNOSTKI SAMORZĄDU TERYTRIALNEGO W POLSCE I PODZIAŁ TERYTORIALNY PAŃSTWA. Samorząd gminny — Samorząd powiatowy — Samorządowe województwo — Miasto na prawach powiatu — Charakterystyka ustrojowa i relacje między jednostkami samorządu terytorialnego — Podział terytorialny państwa — Zmiana podziału terytorialnego państwa. 
3. DEMOKRACJA BEZPOŚREDNIA W SAMORZĄDZIE TERYTORIALNYM I ZASADY PRAWA WYBORCZEGO. Ustawa o referendum lokalnym — Przedmiot referendum — Procedura przeprowadzania referendum — Wybory władz samorządu terytorialnego i zasady prawa wyborczego — Inicjatywa uchwałodawcza obywateli — Konsultacje i ich rodzaje. 
4. ORGANY JEDNOSTEK SAMORZĄDU TERYTORIALNEGO, URZĄD I PRACOWNICY SAMORZĄDOWI. Pojęcie organu wewnętrznego — Organy gminy, powiatu, województwa samorządowego — Powoływanie, odwoływanie, zadania i kompetencje organów — Organy jednostek pomocniczych gminy — Status radnego i sprawowanie przez niego mandatu — Aparat pomocniczy organów jednostek samorządu terytorialnego i zasady jego organizacji — Pracownicy samorządowi i ich status prawny — Podstawy zatrudnienia pracowników samorządowych — Obowiązki i uprawnienia pracowników samorządowych — Regulacje antykorupcyjne. 
5. ZADANIA SAMORZĄDU TERYTRIALNEGO. Zadania jednostek samorządu terytorialnego: własne, zlecone i powierzone — Podział zadań między jednostki samorządu terytorialnego — Charakterystyka i zasady wykonywania zadań — Typologia zadań. 
6. GOSPODARKA KOMUNALNA i MIENIE JEDNOSTEK SAMORZĄDU TERYTORIALNEGO. Pojęcie i charakterystyka gospodarki komunalnej — Formy prowadzenia gospodarki komunalnej — Partnerstwo publiczno-prywatne — Prywatyzacja zadań publicznych — Pojęcie mienia komunalnego — Pochodzenie mienia komunalnego — Zasady zarządzania mieniem komunalnym. 
7. AKTY PRAWA MIEJSCOWEGO. Charakterystyka aktów prawa miejscowego — Rodzaje aktów prawa miejscowego — Podmioty uprawnione do wydawania aktów prawa miejscowego — Ogłaszanie prawa miejscowego — Prawo miejscowe na tle innych źródeł prawa. 
8. FINANSE KOMUNALNE. Dochody jednostek samorządu terytorialnego — Budżet jednostek samorządu terytorialnego — Subwencje i dotacje — Podatki i opłaty lokalne. 
9. NADZÓR. Cele i istota nadzoru nad działalnością jednostek samorządu terytorialnego — Kryteria nadzoru — Procedury nadzorcze — Podmioty nadzorujące — Środki ochrony samodzielności jednostek samorządu terytorialnego — Rodzaje ingerencji nadzorczej i ich typologie. 
10. WSPÓŁDZIAŁANIE JEDNOSTEK SAMORZĄDU TERYTORIALNEGO. Konstytucyjne prawo zrzeszania się jednostek samorządu terytorialnego — Formy związków i zrzeszeń jednostek samorządu terytorialnego i ich ustrój oraz organizacja — Obszary metropolitalne.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Metody etapowej weryfikacji osiągania efektów uczenia się:
W toku ćwiczeń weryfikacja efektów uczenia się będzie odbywać się poprzez: dwa sprawdziany, udział w pracach w podgrupach, opracowywanie zagadnień, rozwiązywanie kart pracy, wypowiedzi pisemne i ustne.
II. Metody końcowej weryfikacji osiągania efektów uczenia się:
1. Ćwiczenia: Zaliczenie zajęć na podstawie dwóch sprawdzianów pisemnych o zróżnicowanych pytaniach testowych i otwartych bez możliwości korzystania z materiałów. Warunkiem przystąpienia do zaliczenia zajęć jest obecność oraz aktywny udział w zajęciach, tj. udział w pracach w podgrupach, opracowywanie zagadnień, rozwiązywanie kart pracy, wypowiedzi pisemne i ustne.
2. Wykład: Zaliczenie wykładu będzie miało formę sprawdzianu pisemnego (kolokwium), podczas którego student będzie musiał odpowiedzieć na dwa z trzech przedstawionych przez prowadzącego pytań otwartych. Student będzie mógł korzystać podczas kolokwium wyłącznie z aktów normatywnych wskazanych przez prowadzącego. Kolokwium odbędzie się w terminie przedostatniego wykładu wypadającego zgodnie z kalendarzem akademickim. Student będzie miał prawo do jednego dodatkowego terminu, który zostanie wskazany przez prowadzącego wykład.
III. Zaliczenie przedmiotu:
Ocena końcowa z przedmiotu jest oceną zintegrowaną. Składa się na nią:
-	ocena z ćwiczeń (25%)
-	ocena z wykładu (75%).
Uzyskanie przez studenta oceny niedostatecznej (2,0) z wykładu lub z ćwiczeń jest równoznaczne z niezaliczeniem przedmiotu.
1. Zasady zaliczenia ćwiczeń:
1)	obecność na zajęciach,
2)	udział w pracach w podgrupach, opracowywanie zagadnień, rozwiązywanie kart pracy, wypowiedzi pisemne i ustne – 14 punktów,
3)	uzyskanie pozytywnego wyniku z dwóch sprawdzianów – 2x16 punktów,
4)	aktywność – 4 punkty.
Wynik punktowy z 2 sprawdzianów oraz aktywności na zajęciach w postaci czynnego udziału w ćwiczeniach według czynności przewidzianych w punkcie 2 sumuje się i odnosi się do maksymalnej liczby punktów możliwej do osiągnięcia za kolokwium. Wynik taki oznacza odpowiednio oceny: 46-50 pkt = 5.0; 41-45 pkt = 4.5; 36-40 pkt = 4.0; 31-35 pkt = 3.5; 26-30 pkt = 3.0; 0-15 pkt = 2.0.
2. Zasady zaliczenia wykładu:
Odpowiedź na każde z dwóch pytań otwartych podczas kolokwium na zaliczenie wykładu będzie oceniana w skali od 5 pkt do 0 pkt. Student może zatem uzyskać maksymalnie 10 pkt. Ocena z wykładu ustalana będzie według następującej punktacji: 10 pkt = bdb (5); 9 pkt = 4+ (db+); 8 pkt = 4 (db); 7 pkt = 3+ (dst+); 6 pkt = 3 (dst), 5-0 pkt = ndst (2).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H. Izdebski, Samorząd terytorialny. Podstawy ustroju i działalności, Wydawnictwo Lexis Nexis, wydanie 3, Warszawa 2014 (częściowo nieaktualny stan prawny). 
LITERATURA UZUPEŁNIAJĄCA: B. Dolnicki, Samorząd terytorialny, wydanie 6, Wolters Kluwer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Po ukończeniu zajęć student ma rozszerzoną wiedzę o zasadach organizacji i działania terenowej administracji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Student ma wiedzę o prawniczych aspektach zasady decentralizacji i pomocniczości.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II.S.P6S_WG.1, II.S.P6S_WG.2, II.S.P6S_WG.3, I.P6S_WK</w:t>
      </w:r>
    </w:p>
    <w:p>
      <w:pPr>
        <w:keepNext w:val="1"/>
        <w:spacing w:after="10"/>
      </w:pPr>
      <w:r>
        <w:rPr>
          <w:b/>
          <w:bCs/>
        </w:rPr>
        <w:t xml:space="preserve">Charakterystyka W_3: </w:t>
      </w:r>
    </w:p>
    <w:p>
      <w:pPr/>
      <w:r>
        <w:rPr/>
        <w:t xml:space="preserve">Student ma wiedzę o samorządności lokalnej i jej znaczeniu dla prawidłowego funkcjonowania wspólnot samorządowych.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W_4: </w:t>
      </w:r>
    </w:p>
    <w:p>
      <w:pPr/>
      <w:r>
        <w:rPr/>
        <w:t xml:space="preserve">Student ma wiedzę o źródłach prawa miejscowego.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W_5: </w:t>
      </w:r>
    </w:p>
    <w:p>
      <w:pPr/>
      <w:r>
        <w:rPr/>
        <w:t xml:space="preserve">Student ma wiedzę o regułach prawa wyborczego do lokalnych ciał przedstawicielskich.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W_6: </w:t>
      </w:r>
    </w:p>
    <w:p>
      <w:pPr/>
      <w:r>
        <w:rPr/>
        <w:t xml:space="preserve">Student ma wiedzę o ustrojowej pozycji jednostek samorządu terytorialnego w państwie.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 Student potrafi prawidłowo identyfikować cechy administracji scentralizowanej i zdecentralizowanej, modele samorządu terytorialnego, podstawowe zasady organizacji i działania jednostek samorządu terytorialnego, poszczególne źródła prawa miejscowego i określić ich miejsce w systemie źródeł prawa RP.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Student potrafi wskazać źródła finansowania samorządu terytorialnego i zasady prawa wyborczego w wyborach do ciała stanowiących i wykonawczych.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U_3: </w:t>
      </w:r>
    </w:p>
    <w:p>
      <w:pPr/>
      <w:r>
        <w:rPr/>
        <w:t xml:space="preserve">Student rozróżnia i zna istotę zadań własnych i zleconych samorządu terytorialnego oraz zasady realizacji tych zadań.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K_1: </w:t>
      </w:r>
    </w:p>
    <w:p>
      <w:pPr/>
      <w:r>
        <w:rPr/>
        <w:t xml:space="preserve">Student rozumie wagę i znaczenie korzyści płynących z istnienia samorządności lokalnej w państwie i oparcia administracji publicznej na zasadzie decentralizacji.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K_2: </w:t>
      </w:r>
    </w:p>
    <w:p>
      <w:pPr/>
      <w:r>
        <w:rPr/>
        <w:t xml:space="preserve">Student rozumie potrzebę doskonalenia rozwiązań instytucjonalnych z zakresu samorządu terytorialnego oraz skutki ustrojowe ograniczania kompetencji samorządu.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K_3: </w:t>
      </w:r>
    </w:p>
    <w:p>
      <w:pPr/>
      <w:r>
        <w:rPr/>
        <w:t xml:space="preserve">Student dostrzega związki między jakością życia zbiorowego oraz ochroną wolności i praw jednostki a należycie funkcjonującym samorządem terytorialnym.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K_4: </w:t>
      </w:r>
    </w:p>
    <w:p>
      <w:pPr/>
      <w:r>
        <w:rPr/>
        <w:t xml:space="preserve">Student umie sięgać do odpowiednich źródeł nowej wiedzy (informacji) o samorządzie terytorialnym i samorządności lokalnej.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K_5: </w:t>
      </w:r>
    </w:p>
    <w:p>
      <w:pPr/>
      <w:r>
        <w:rPr/>
        <w:t xml:space="preserve">Student potrafi ocenić i wyjaśnić, jakie konsekwencje społeczne i gospodarcze może mieć przyjęcie regulacji ingerującej w samorządność lokalną.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2026-01-13T13:46:41+01:00</dcterms:created>
  <dcterms:modified xsi:type="dcterms:W3CDTF">2026-01-13T13:46:41+01:00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