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Hydrologia i nauki o Ziemi - projekt</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IS1A_16_P</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- 30h, zapoznanie ze wskazaną literaturą - 10h, przygotowanie do zaliczenia - 5h, przygotowanie pracy projektowej - 5h, razem - 50h;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- 30h;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- 30h, zapoznanie ze wskazaną literaturą - 10h, przygotowanie do zaliczenia - 5h, przygotowanie pracy projektowej - 5h;  razem - 50h;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Zrozumienie funkcjonowania geoekosystemów, procesów i praw determinujących obieg wody w geoekosystemach.  Poznanie możliwości pomiarowych i modelowania matematycznego w hydrologii. Umiejętność: korzystania z danych udostępnianych przez służbę hydrologiczną, analizy i prezentacji danych hydrometrycznych, wykonywania obliczeń przepływów niezbędnych do przygotowania dokumentacji hydrologicznej wymaganej przy projektowaniu z zakresu gospodarowania wodą.
</w:t>
      </w:r>
    </w:p>
    <w:p>
      <w:pPr>
        <w:keepNext w:val="1"/>
        <w:spacing w:after="10"/>
      </w:pPr>
      <w:r>
        <w:rPr>
          <w:b/>
          <w:bCs/>
        </w:rPr>
        <w:t xml:space="preserve">Treści kształcenia: </w:t>
      </w:r>
    </w:p>
    <w:p>
      <w:pPr>
        <w:spacing w:before="20" w:after="190"/>
      </w:pPr>
      <w:r>
        <w:rPr/>
        <w:t xml:space="preserve">P1 - P2  Opracowanie krzywej konsumcyjnej; P3 - P5 Określenie rocznych przepływów maksymalnych o określonym prawdopodobieństwie pojawienia się (Qmaxp%)  w oparciu o rozkład Persona typ III;  P6 - P7 Wyznaczanie opadu efektywnego metodą SCS; P8 - P9 Opracowanie krzywej sumowej ; P10 - P15 Obrona wykonanych ćwiczeń projektowych
</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obrony zadań projektowych.
3.	Warunkiem zaliczenia zajęć projektowych jest obecność na zajęciach (dopuszczalne dwie nieobecności nieusprawiedliwione), wykonanie i obrona zadań projektowych do ostatniego dnia zajęć w semestrze.
4.	Ocena z projektu jest przekazywana do wiadomości studentów bezpośrednio po obronie zadania projektowego. Student może poprawiać oceny z zadań projektowych w terminach uzgodnionych z prowadzącym zajęcia. 
5.	W przypadku usprawiedliwionej nieobecności na zajęciach, student ma prawo przystąpić do obrony zadań projektowych w dodatkowym terminie uzgodnionym z  prowadzącym zajęcia. W przypadku uczęszczania na zajęcia projektowe i nie zaliczenia projektów, istnieje możliwość wyznaczenia dodatkowego terminu obrony projektów bez konieczności powtórnego uczęszczania na zajęcia (termin zostanie ustalony z prowadzącym zajęcia projektowe). 
6.	Student powtarza z powodu niezadowalających wyników w nauce cały przedmiot.
7.	Podczas weryfikacji osiągnięcia efektów uczenia się podczas obrony zadań projektowych każdy zdający może mieć długopis (lub pióro) z niebieskim lub czarnym tuszem (atramentem) przeznaczony do zapisywania odpowiedzi, kalkulator prosty lub inżynierski przeznaczony do wykonywania obliczeń.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Bajkiewicz-Grabowska E., Mikulski Z.: Hydrologia ogólna, PWN, Warszawa, 1999;
Byczkowski A.: Hydrologia, t. I i II, Wyd. SGGW, 1996;
Ozga-Zielinska M.: Hydrologia stosowana, PWN, Warszawa, 1997; Kaczmarek Z.: Metody statystyczne w hydrologii i meteorologii, WKiL, Warszawa, 1970.  Literatura uzupełniająca: Radczuk L., Szmkiewicz R., Jełowicki J., Żyszkowska W., Braun J.: Wyznaczanie stref zagrożenia powodziowego, Biuro Koordynacji Banku Światowego, wydawnictwo RM, 2001; Byczkowski A.: Hydrologiczne podstawy projektów wodno-melioracyjnych. Przepływy charakterystyczne, Państwowe Wydawnictwo Rolnicze i Leśne, Warszawa,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podbudowaną teoretycznie wiedzę ogólną pozwalająca zrozumieć funkcjonowanie geoekosystemów, procesów i praw determinujących obieg wody w geoekosystemach.</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W03_03: </w:t>
      </w:r>
    </w:p>
    <w:p>
      <w:pPr/>
      <w:r>
        <w:rPr/>
        <w:t xml:space="preserve">Ma podstawową wiedzę w zakresie hydrauliki, hydrologii, meteorologii i klimatologii niezbędną do analizy stanu zasobów wodnych.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I1A_W03_03</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W04_01: </w:t>
      </w:r>
    </w:p>
    <w:p>
      <w:pPr/>
      <w:r>
        <w:rPr/>
        <w:t xml:space="preserve">Ma szczegółową wiedzę niezbędna do posługiwania się dokumentacją hydrologiczną wymaganą dla projektowania, budowy i eksploatacji budowli tj. pompownie i ujęcia wód powierzchniowych. </w:t>
      </w:r>
    </w:p>
    <w:p>
      <w:pPr>
        <w:spacing w:before="60"/>
      </w:pPr>
      <w:r>
        <w:rPr/>
        <w:t xml:space="preserve">Weryfikacja: </w:t>
      </w:r>
    </w:p>
    <w:p>
      <w:pPr>
        <w:spacing w:before="20" w:after="190"/>
      </w:pPr>
      <w:r>
        <w:rPr/>
        <w:t xml:space="preserve">Obserwacja podczas pracy.</w:t>
      </w:r>
    </w:p>
    <w:p>
      <w:pPr>
        <w:spacing w:before="20" w:after="190"/>
      </w:pPr>
      <w:r>
        <w:rPr>
          <w:b/>
          <w:bCs/>
        </w:rPr>
        <w:t xml:space="preserve">Powiązane charakterystyki kierunkowe: </w:t>
      </w:r>
      <w:r>
        <w:rPr/>
        <w:t xml:space="preserve">I1A_W04_01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w zakresie metod statystycznych i genetycznych stosowanych we współczesnej hydrologii w szczególności metod analizy zjawisk ekstremalnych - wezbrań i niżówek, istotnych dla gospodarki wodnej.</w:t>
      </w:r>
    </w:p>
    <w:p>
      <w:pPr>
        <w:spacing w:before="60"/>
      </w:pPr>
      <w:r>
        <w:rPr/>
        <w:t xml:space="preserve">Weryfikacja: </w:t>
      </w:r>
    </w:p>
    <w:p>
      <w:pPr>
        <w:spacing w:before="20" w:after="190"/>
      </w:pPr>
      <w:r>
        <w:rPr/>
        <w:t xml:space="preserve">Obserwacja podczas pracy.</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pozyskać informacje z literatury, zasobów internetu, dane gromadzone przez IMGW i RZGW dla potrzeb: projektowania, wykonawstwa, eksploatacji budowli hydrotechnicznych i urządzeń wodnych.</w:t>
      </w:r>
    </w:p>
    <w:p>
      <w:pPr>
        <w:spacing w:before="60"/>
      </w:pPr>
      <w:r>
        <w:rPr/>
        <w:t xml:space="preserve">Weryfikacja: </w:t>
      </w:r>
    </w:p>
    <w:p>
      <w:pPr>
        <w:spacing w:before="20" w:after="190"/>
      </w:pPr>
      <w:r>
        <w:rPr/>
        <w:t xml:space="preserve">P1 - P9 ; Obserwacja podczas pracy.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U04_01: </w:t>
      </w:r>
    </w:p>
    <w:p>
      <w:pPr/>
      <w:r>
        <w:rPr/>
        <w:t xml:space="preserve">Potrafi przygotować i przedstawić w języku polskim prezentację ustną wykonanych prac projektowych.</w:t>
      </w:r>
    </w:p>
    <w:p>
      <w:pPr>
        <w:spacing w:before="60"/>
      </w:pPr>
      <w:r>
        <w:rPr/>
        <w:t xml:space="preserve">Weryfikacja: </w:t>
      </w:r>
    </w:p>
    <w:p>
      <w:pPr>
        <w:spacing w:before="20" w:after="190"/>
      </w:pPr>
      <w:r>
        <w:rPr/>
        <w:t xml:space="preserve">P10-P15 Prezentacja wykonanej pracy projektowej,
</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U07_01: </w:t>
      </w:r>
    </w:p>
    <w:p>
      <w:pPr/>
      <w:r>
        <w:rPr/>
        <w:t xml:space="preserve">Potrafi wykorzystać dostępne oprogramowanie (pakiet Microsoft Office) do opracowania i prezentacji pracy projektowej.</w:t>
      </w:r>
    </w:p>
    <w:p>
      <w:pPr>
        <w:spacing w:before="60"/>
      </w:pPr>
      <w:r>
        <w:rPr/>
        <w:t xml:space="preserve">Weryfikacja: </w:t>
      </w:r>
    </w:p>
    <w:p>
      <w:pPr>
        <w:spacing w:before="20" w:after="190"/>
      </w:pPr>
      <w:r>
        <w:rPr/>
        <w:t xml:space="preserve">P10-P15 Prezentacja wykonanej pracy projektowej</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dokonać wyboru metody obliczeń przepływów charakterystycznych w przekroju projektowym rzeki w zależności od zgromadzonych danych.</w:t>
      </w:r>
    </w:p>
    <w:p>
      <w:pPr>
        <w:spacing w:before="60"/>
      </w:pPr>
      <w:r>
        <w:rPr/>
        <w:t xml:space="preserve">Weryfikacja: </w:t>
      </w:r>
    </w:p>
    <w:p>
      <w:pPr>
        <w:spacing w:before="20" w:after="190"/>
      </w:pPr>
      <w:r>
        <w:rPr/>
        <w:t xml:space="preserve">P3 - P9, Obserwacja podczas pracy.
</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wpływu rozwiązań inżynierskich na przepływy wody w rzekach, rozumie znaczenie przepływów wody dla rozwoju społeczno-gospodarczego kraju oraz stanu środowiska wodnego i związanych  z nim ekosystemów. </w:t>
      </w:r>
    </w:p>
    <w:p>
      <w:pPr>
        <w:spacing w:before="60"/>
      </w:pPr>
      <w:r>
        <w:rPr/>
        <w:t xml:space="preserve">Weryfikacja: </w:t>
      </w:r>
    </w:p>
    <w:p>
      <w:pPr>
        <w:spacing w:before="20" w:after="190"/>
      </w:pPr>
      <w:r>
        <w:rPr/>
        <w:t xml:space="preserve">Obserwacja podczas pracy.
</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podczas przygotowania prac projektowych.</w:t>
      </w:r>
    </w:p>
    <w:p>
      <w:pPr>
        <w:spacing w:before="60"/>
      </w:pPr>
      <w:r>
        <w:rPr/>
        <w:t xml:space="preserve">Weryfikacja: </w:t>
      </w:r>
    </w:p>
    <w:p>
      <w:pPr>
        <w:spacing w:before="20" w:after="190"/>
      </w:pPr>
      <w:r>
        <w:rPr/>
        <w:t xml:space="preserve">P1 - P9, obserwacja podczas pracy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2025-04-13T10:32:49+02:00</dcterms:created>
  <dcterms:modified xsi:type="dcterms:W3CDTF">2025-04-13T10:32:49+02:00</dcterms:modified>
</cp:coreProperties>
</file>

<file path=docProps/custom.xml><?xml version="1.0" encoding="utf-8"?>
<Properties xmlns="http://schemas.openxmlformats.org/officeDocument/2006/custom-properties" xmlns:vt="http://schemas.openxmlformats.org/officeDocument/2006/docPropsVTypes"/>
</file>