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identyfikuje i definiuje pojęcia związane z bezpieczeństwem energetycznym oraz wymiary tego bezpieczeństwa. Student wie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kolokwium zaliczającym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II.H.P7S_WG.2, I.P7S_WG, II.S.P7S_WG.1, II.S.P7S_WG.2, II.H.P7S_WG.1.o, I.P7S_WK, II.X.P7S_WG.1.o</w:t>
      </w:r>
    </w:p>
    <w:p>
      <w:pPr>
        <w:keepNext w:val="1"/>
        <w:spacing w:after="10"/>
      </w:pPr>
      <w:r>
        <w:rPr>
          <w:b/>
          <w:bCs/>
        </w:rPr>
        <w:t xml:space="preserve">Charakterystyka W_02: </w:t>
      </w:r>
    </w:p>
    <w:p>
      <w:pPr/>
      <w:r>
        <w:rPr/>
        <w:t xml:space="preserve">Student rozpoznaje działania państw na płaszczyźnie bezpieczeństwa energetycznego.Ponadto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w:t>
      </w:r>
    </w:p>
    <w:p>
      <w:pPr>
        <w:spacing w:before="60"/>
      </w:pPr>
      <w:r>
        <w:rPr/>
        <w:t xml:space="preserve">Weryfikacja: </w:t>
      </w:r>
    </w:p>
    <w:p>
      <w:pPr>
        <w:spacing w:before="20" w:after="190"/>
      </w:pPr>
      <w:r>
        <w:rPr/>
        <w:t xml:space="preserve">Zajęcia kończą się zaliczeniem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K_W03, K_W05, K_W11 BNP</w:t>
      </w:r>
    </w:p>
    <w:p>
      <w:pPr>
        <w:spacing w:before="20" w:after="190"/>
      </w:pPr>
      <w:r>
        <w:rPr>
          <w:b/>
          <w:bCs/>
        </w:rPr>
        <w:t xml:space="preserve">Powiązane charakterystyki obszarowe: </w:t>
      </w:r>
      <w:r>
        <w:rPr/>
        <w:t xml:space="preserve">I.P7S_WK, II.X.P7S_WG.1.o, II.S.P7S_WG.1, II.S.P7S_WG.2, II.H.P7S_WG.1.o, II.H.P7S_WG.2, I.P7S_WG, II.S.P7S_WG.3, II.T.P7S_WG</w:t>
      </w:r>
    </w:p>
    <w:p>
      <w:pPr>
        <w:keepNext w:val="1"/>
        <w:spacing w:after="10"/>
      </w:pPr>
      <w:r>
        <w:rPr>
          <w:b/>
          <w:bCs/>
        </w:rPr>
        <w:t xml:space="preserve">Charakterystyka W_03: </w:t>
      </w:r>
    </w:p>
    <w:p>
      <w:pPr/>
      <w:r>
        <w:rPr/>
        <w:t xml:space="preserve">Student wie jak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K_U03, K_U04, K_U09</w:t>
      </w:r>
    </w:p>
    <w:p>
      <w:pPr>
        <w:spacing w:before="20" w:after="190"/>
      </w:pPr>
      <w:r>
        <w:rPr>
          <w:b/>
          <w:bCs/>
        </w:rPr>
        <w:t xml:space="preserve">Powiązane charakterystyki obszarowe: </w:t>
      </w:r>
      <w:r>
        <w:rPr/>
        <w:t xml:space="preserve">I.P7S_UW, I.P7S_UK, II.S.P7S_UW.2.o, II.S.P7S_UW.3.o, II.H.P7S_UW.1, II.H.P7S_UW.2.o, II.X.P7S_UW.2, II.S.P7S_UW.1</w:t>
      </w:r>
    </w:p>
    <w:p>
      <w:pPr>
        <w:keepNext w:val="1"/>
        <w:spacing w:after="10"/>
      </w:pPr>
      <w:r>
        <w:rPr>
          <w:b/>
          <w:bCs/>
        </w:rPr>
        <w:t xml:space="preserve">Charakterystyka U_02: </w:t>
      </w:r>
    </w:p>
    <w:p>
      <w:pPr/>
      <w:r>
        <w:rPr/>
        <w:t xml:space="preserve">Student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K_U03, K_U04, K_U09</w:t>
      </w:r>
    </w:p>
    <w:p>
      <w:pPr>
        <w:spacing w:before="20" w:after="190"/>
      </w:pPr>
      <w:r>
        <w:rPr>
          <w:b/>
          <w:bCs/>
        </w:rPr>
        <w:t xml:space="preserve">Powiązane charakterystyki obszarowe: </w:t>
      </w:r>
      <w:r>
        <w:rPr/>
        <w:t xml:space="preserve">I.P7S_UW, I.P7S_UK, II.S.P7S_UW.2.o, II.S.P7S_UW.3.o, II.H.P7S_UW.1, II.H.P7S_UW.2.o, II.X.P7S_UW.2, II.S.P7S_UW.1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2026-07-27T17:36:16+02:00</dcterms:created>
  <dcterms:modified xsi:type="dcterms:W3CDTF">2026-07-27T17:36:16+02:00</dcterms:modified>
</cp:coreProperties>
</file>

<file path=docProps/custom.xml><?xml version="1.0" encoding="utf-8"?>
<Properties xmlns="http://schemas.openxmlformats.org/officeDocument/2006/custom-properties" xmlns:vt="http://schemas.openxmlformats.org/officeDocument/2006/docPropsVTypes"/>
</file>