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1150-MB000-ISP-0212_U1: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KMiBM_U07, KMiBM_U10</w:t>
      </w:r>
    </w:p>
    <w:p>
      <w:pPr>
        <w:spacing w:before="20" w:after="190"/>
      </w:pPr>
      <w:r>
        <w:rPr>
          <w:b/>
          <w:bCs/>
        </w:rPr>
        <w:t xml:space="preserve">Powiązane efekty obszarowe: </w:t>
      </w:r>
      <w:r>
        <w:rPr/>
        <w:t xml:space="preserve">T1A_U01, T1A_U16, 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2026-10-14T20:12:46+02:00</dcterms:created>
  <dcterms:modified xsi:type="dcterms:W3CDTF">2026-10-14T20:12:46+02:00</dcterms:modified>
</cp:coreProperties>
</file>

<file path=docProps/custom.xml><?xml version="1.0" encoding="utf-8"?>
<Properties xmlns="http://schemas.openxmlformats.org/officeDocument/2006/custom-properties" xmlns:vt="http://schemas.openxmlformats.org/officeDocument/2006/docPropsVTypes"/>
</file>