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1150-BMWIB-IZP-0321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37 godz., w tym:
a) wykład – 16 godz.;
b) laboratorium – 8 godz.;
c) konsultacje – 11 godz.;
d) egzamin – 2 godz.
2) Praca własna studenta – 70 godzin, w tym:
a) 15 godz. – bieżące przygotowanie studenta do wykładu,
b) 26 godz. – bieżące przygotowanie studenta do laboratorium,
c) 14 godz. – studia literaturowe,
d) 15 godz. – przygotowanie do egzaminu.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punktów ECTS – liczba godzin kontaktowych – 37 godz., w tym:
a) wykład – 16 godz.;
b) laboratorium – 8 godz.;
c) konsultacje – 11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punktów ECTS – 34 godz., w tym:
a) 8 godz. – ćwiczenia laboratoryjne,
b) 26 godz. – bieżące przygotowanie studenta do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Fizyka, Drgania mechaniczne, Pomiary Wielkości Dynamicznych, Podstawy Konstrukcji Maszyn, Napędy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wiedzy dotyczącej procesów wibroakustycznych zachodzących w maszynach wraz ze zrozumieniem zasad propagacji energii drgań i hałasu. Poznanie podstawowych zasad dotyczących relacji model matematyczny-sygnał rzeczywisty oraz uzyskanie umiejętności zidentyfikowania głównych źródeł energii wibroakustycznej.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podstawowych zadań wibroakustyki związanych z zagadnieniami minimalizacji hałasu i drgań: maszyn, urządzeń, procesów technologicznych i transportowych, procesów kształtowania ich pożądanych charakterystyk oraz zagadnień diagnostyki wibroakustycznej.
2.	Relacja sygnał-model jako podstawa definiowania zadań wibroakustycznych.
3.	Modele wibroakustyczne typowych maszyn i zespołów. Metody inwersyjne i wzajemne w wibroakustyce maszyn. Praktyczne zagadnienia techniczne.
4.	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propagacji.
5.	Ograniczenia emisji na określone obszary środowiska. Hałas i drgania wybranych maszyn i urządzeń. Badania i analiza procesów wibroakustycznych zachodzących w maszynach i urządzeniach.
Laboratorium:
1.	Pomiary drgań maszyny.
2.	Pomiary hałasu maszyny.
3.	Wyznaczanie mocy akustycznej źródła hałasu.
4.	Lokalizacja źródeł hałasu metodą pomiarów skalarnych.
5.	Lokalizacja źródeł hałasu metodą wektorową z wykorzystaniem sondy natężenia dźwięku.
6.	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pisemny egzamin.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1.	Podręczniki i wykłady z Mechaniki i Teorii drgań.
2.	Cempel C., Diagnostyka wibro¬akustyczna maszyn, PWN, War¬szawa 1989.
3.	Engel Z., Ochrona środowiska przed drganiami i hałasem, PWN, Warszawa 1993.
4.	Lipowczan A., Podstawy pomiarów hałasu, GIG-LWzH, Warszawa-Katowice 1987.
5.	Morel J., Drgania maszyn i diagnostyka ich stanu technicznego, PTDT, Warszawa 1994.
6.	Monitorowanie stanu maszyn, Brüel&amp;Kjær, Nærum
7.	Pomiary dźwięków, Brüel&amp;Kjær, Nærum
8.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1150-BMWIB-IZP-0321_W1: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1150-BMWIB-IZP-0321_W2: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1150-BMWIB-IZP-0321_U1: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InzA_U01,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1150-BMWIB-IZP-0321_K1: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1150-MBWIB-IZP-0321_K2: </w:t>
      </w:r>
    </w:p>
    <w:p>
      <w:pPr/>
      <w:r>
        <w:rPr/>
        <w:t xml:space="preserve">Jest świadom zagrożeń wibroakustycznych występujących w środowisku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2026-07-14T23:00:43+02:00</dcterms:created>
  <dcterms:modified xsi:type="dcterms:W3CDTF">2026-07-14T23:00:43+02:00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