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1150-MT000-IZP-0107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12, w tym:
a) wykład – 8 godz..
b) konsultacje – 4 godz.
2) Praca własna studenta – 28 godz., w tym:
a)	14 godz. – studia literaturowe,
b)	14 godz. – przygotowywanie się studenta do 2 sprawdzianów.
3) RAZEM – suma godzin pracy własnej i godzin kontaktowych - 40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punktu ECTS – liczba godzin kontaktowych: 12, w tym:
a)	wykład – 8 godz.,
b)	konsultacje – 4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	Bieżąca kontrola osiągania przez studentów wyników kształcenia jest w postaci dwóch sprawdzianów pisemnych.
•	Terminy sprawdzianów są ogłaszane studentom na wykładach z co najmniej dwutygodniowym wyprzedzeniem.
•	Wyniki sprawdzianów są ogłaszane studentom w formie pisemnej w ciągu tygodnia po terminie sprawdzianu.
•	Ostateczne wyniki zaliczenia przedmiotu są ogłaszane studentom na ostatnim wykładzie.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Chłopek Z.: Ekologiczne aspekty motoryzacji i bezpieczeństwo ruchu drogowego. Politechnika Warszawska. Wydział Samochodów i Maszyn Roboczych. Warszawa 2012. http://www.Wydział Samochodów i Maszyn Roboczych.pw.edu.pl/Wydzial-Wydział Samochodów i Maszyn Roboczych/Studia/Studia-stacjonarne/Przedmioty/Dla-kierunku-Edukacja-Techniczno-Informatyczna/Zdzislaw-Chlopek-Ekologiczne-aspekty-motoryzacji-i-bezpieczenstwo-ruchu-drogowego-Warszawa-2012.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KMchtr_W09</w:t>
      </w:r>
    </w:p>
    <w:p>
      <w:pPr>
        <w:spacing w:before="20" w:after="190"/>
      </w:pPr>
      <w:r>
        <w:rPr>
          <w:b/>
          <w:bCs/>
        </w:rPr>
        <w:t xml:space="preserve">Powiązane efekty obszarowe: </w:t>
      </w:r>
      <w:r>
        <w:rPr/>
        <w:t xml:space="preserve">T1A_W06, T1A_W08, InzA_W03</w:t>
      </w:r>
    </w:p>
    <w:p>
      <w:pPr>
        <w:keepNext w:val="1"/>
        <w:spacing w:after="10"/>
      </w:pPr>
      <w:r>
        <w:rPr>
          <w:b/>
          <w:bCs/>
        </w:rPr>
        <w:t xml:space="preserve">Efekt 1150-MT000-IZP-0107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KMchtr_W20</w:t>
      </w:r>
    </w:p>
    <w:p>
      <w:pPr>
        <w:spacing w:before="20" w:after="190"/>
      </w:pPr>
      <w:r>
        <w:rPr>
          <w:b/>
          <w:bCs/>
        </w:rPr>
        <w:t xml:space="preserve">Powiązane efekty obszarowe: </w:t>
      </w:r>
      <w:r>
        <w:rPr/>
        <w:t xml:space="preserve">T1A_W06</w:t>
      </w:r>
    </w:p>
    <w:p>
      <w:pPr>
        <w:keepNext w:val="1"/>
        <w:spacing w:after="10"/>
      </w:pPr>
      <w:r>
        <w:rPr>
          <w:b/>
          <w:bCs/>
        </w:rPr>
        <w:t xml:space="preserve">Efekt 1150-MT000-IZP-0107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keepNext w:val="1"/>
        <w:spacing w:after="10"/>
      </w:pPr>
      <w:r>
        <w:rPr>
          <w:b/>
          <w:bCs/>
        </w:rPr>
        <w:t xml:space="preserve">Efekt 1150-MT000-IZP-0107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KMchtr_W21</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1150-MT000-IZP-0107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KMchtr_U01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1150-MT000-IZP-0107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KMchtr_K02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2026-10-15T19:02:39+02:00</dcterms:created>
  <dcterms:modified xsi:type="dcterms:W3CDTF">2026-10-15T19:02:39+02:00</dcterms:modified>
</cp:coreProperties>
</file>

<file path=docProps/custom.xml><?xml version="1.0" encoding="utf-8"?>
<Properties xmlns="http://schemas.openxmlformats.org/officeDocument/2006/custom-properties" xmlns:vt="http://schemas.openxmlformats.org/officeDocument/2006/docPropsVTypes"/>
</file>