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150-MT000-IZP-0206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KMchtr_K05</w:t>
      </w:r>
    </w:p>
    <w:p>
      <w:pPr>
        <w:spacing w:before="20" w:after="190"/>
      </w:pPr>
      <w:r>
        <w:rPr>
          <w:b/>
          <w:bCs/>
        </w:rPr>
        <w:t xml:space="preserve">Powiązane efekty obszarowe: </w:t>
      </w:r>
      <w:r>
        <w:rPr/>
        <w:t xml:space="preserve">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2026-08-06T12:32:15+02:00</dcterms:created>
  <dcterms:modified xsi:type="dcterms:W3CDTF">2026-08-06T12:32:15+02:00</dcterms:modified>
</cp:coreProperties>
</file>

<file path=docProps/custom.xml><?xml version="1.0" encoding="utf-8"?>
<Properties xmlns="http://schemas.openxmlformats.org/officeDocument/2006/custom-properties" xmlns:vt="http://schemas.openxmlformats.org/officeDocument/2006/docPropsVTypes"/>
</file>