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- 28, w tym:
a) wykład -16 godz.;
b) laboratorium - 8 godz.;
c) konsultacje - 2 godz.;
d) egzamin - 2 godz.;
2) Praca własna studenta – 82 godzin, w tym:
a) studia literaturowe – 30 godzin,
b) projekt + prace pisemne - 12 godzin,
c) przygotowanie do egzaminu - 16 godzin,
d) przygotowanie do zajęć laboratoryjnych - 8 godzin,
e) wykonanie sprawozdań 8 godzin,
f) przygotowanie do zaliczenia 8 godzin.
3) RAZEM – 110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0,93 punktu ECTS – liczba godzin kontaktowych - 28, w tym:
a) wykład – 16 godz.;
b) laboratorium – 8 godz.;
c) konsultacje – 2 godz.;
d) 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2,73 punktu ECTS – 82 godz., w tym:
a) studia literaturowe - 30 godzin;
b) projekt + prace pisemne - 12 godzin,
c) przygotowanie do egzaminu - 16 godzin,
d) przygotowanie do zajęć laboratoryjnych - 8 godzin,
e) ćwiczenia laboratoryjne – 8 godz.
f)  wykonanie sprawozdań 8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Elektrostatyka: Prawo Coulomba, Pole elektrostatyczne, Natężenie Pola, Potencjał, Energia, Praca, Napięcie. Podstawowe właściwości kondensatorów.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napięć. Równoległy obwód RLC - rezonans prądów. Moc prądu stałego i przemiennego: jednofazowego i trójfazowego, Trójkąt mocy. Układy trójfazowe prądu przemiennego. Stany nieustalone w obwodach RL. Stany nieustalone w obwodach RC. Metody pomiarów wielkości elektrycznych 
Laboratorium:  Pomiar podstawowych wielkości elektrycznych prądu stałego i przemiennego. • Metody rozszerzania zakresów pomiarowych w pomiarach obwodów prądu stałego i zmiennego • Pomiar parametrów w obwodach magnetycznych • Łącza selsynowe. • Pomiar mocy w obwodach prądu jednofazowego i trójfazowego • Pomiar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egzaminu składającego się z części pisemnej, której pozytywne zaliczenie jest podstawą do uczestnictwa studenta w części ustnej. Student może otrzymać ocenę pozytywną po uzyskaniu pozytywnych ocen z obu części.
Laboratorium:
Przed rozpoczęciem ćwiczenia sprawdzane jest merytoryczne przygotowanie studentów poprzez krótki sprawdzian pisemny. Każde ćwiczenie jest zaliczane na podstawie pozytywnej oceny ze sprawdzianu oraz poprawnie wykonanego sprawozdania, przyjętego i ocenionego przez prowadzącego dane ćwiczenia. W czasie wykonywania ćwiczenia możliwe jest sprawdzenie praktycznej wiedzy studentów nt. pomiarów wielkości elektrycznych i łączenia obwodów elektrycznych.
Ocena końcowa ustalana jest na podstawie ocen końcowych z egzaminu i laboratorium, przy czym ocenie z egzaminu nadaje się większą wagę tj, ok. 60-65%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Hemprowicz Paweł, Kiełsznia Robert, Piłatowicz Andrzej Elektrotechnika i elektronika dla nieelektryków WNT 2013,
2)  Krakowiak Ireneusz Elektrotechnika i elektronika PW Warszawa 2012
3)  Krakowiak Ireneusz Laboratorium elektrotechniki i elektroniki PW Warszawa 2012	
4)  Przeździecki Franciszek Elektrotechnika i elektronika PWN 1986,
5)  Rybicki Zygmunt Elektrotechnika ogólna PWN 1966,
6)  materiały dydaktyczne z wykładu nieobowiązkowego,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1150-MT000-IZP-0116_W1: </w:t>
      </w:r>
    </w:p>
    <w:p>
      <w:pPr/>
      <w:r>
        <w:rPr/>
        <w:t xml:space="preserve">Posiada wiedzę o podstawowych zagadnieniach opisujących powstanie prądu elektrycznego jednofazowego i trójfazowego.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1150-MT000-IZP-0116_W2: </w:t>
      </w:r>
    </w:p>
    <w:p>
      <w:pPr/>
      <w:r>
        <w:rPr/>
        <w:t xml:space="preserve">Posiada wiedzę o podstawowych zagadnieniach opisujących zjawiska magnetyczne,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1150-MT000-IZP-0116_W3: </w:t>
      </w:r>
    </w:p>
    <w:p>
      <w:pPr/>
      <w:r>
        <w:rPr/>
        <w:t xml:space="preserve">Zna zasady określania i wyznaczania mocy i energii prądu przemiennego i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1150-MT000-IZP-0116_W4: </w:t>
      </w:r>
    </w:p>
    <w:p>
      <w:pPr/>
      <w:r>
        <w:rPr/>
        <w:t xml:space="preserve">Posiada wiedzę o podstawowych zagadnieniach opisujących stany nieustalone RL i RC. Zna zasady doboru przyrządów i metody pomiarowej.
Posiada wiedzę o urządzeniach zabezpieczających pracę maszyn elektrycznych.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1150-MT000-IZP-0116_U1: </w:t>
      </w:r>
    </w:p>
    <w:p>
      <w:pPr/>
      <w:r>
        <w:rPr/>
        <w:t xml:space="preserve">Zastosuje wiedzę o podstawowych zagadnieniach opisujących powstanie prądu elektrycznego jednofazowego i trójfazowego. Zastosuje wiedzę o podstawowych zagadnieniach opisujących zjawiska magnetyczne, materiały 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T1A_U14, InzA_U06, 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1150-MT000-IZP-0116_U2: </w:t>
      </w:r>
    </w:p>
    <w:p>
      <w:pPr/>
      <w:r>
        <w:rPr/>
        <w:t xml:space="preserve">Zinterpretuje zasady określania i wyznaczania mocy i energii prądu przemiennego i stałego. Zastosuje wiedzę o podstawowych zagadnieniach opisujących stany nieustalone RL i RC.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T1A_U14, InzA_U06, 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1150-MT000-IZP-0116_U3: </w:t>
      </w:r>
    </w:p>
    <w:p>
      <w:pPr/>
      <w:r>
        <w:rPr/>
        <w:t xml:space="preserve">Zinterpretuje zasady doboru przyrządów i metody pomiarowej. 
Umie zaplanować eksperyment badawczy i odnieść jego wyniki do teorii, a także opracować i przedstawić wyniki eksperymentów. 
Umie pracować indywidualnie i w zespole przy prowadzeniu badan i opracowywaniu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T1A_U14, InzA_U06, 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1150-MT000-IZP-0116_K1: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2026-03-24T19:34:29+01:00</dcterms:created>
  <dcterms:modified xsi:type="dcterms:W3CDTF">2026-03-24T19:34:29+01:00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