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inż. Paweł Wawrzyniak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1150-MB000-MSP0-508</w:t>
      </w:r>
    </w:p>
    <w:p>
      <w:pPr>
        <w:keepNext w:val="1"/>
        <w:spacing w:after="10"/>
      </w:pPr>
      <w:r>
        <w:rPr>
          <w:b/>
          <w:bCs/>
        </w:rPr>
        <w:t xml:space="preserve">Semestr nominalny: </w:t>
      </w:r>
    </w:p>
    <w:p>
      <w:pPr>
        <w:spacing w:before="20" w:after="190"/>
      </w:pPr>
      <w:r>
        <w:rPr/>
        <w:t xml:space="preserve">1 / rok ak. 2019/2020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ćwiczenia -15 godz.;
c) konsultacje - 1. godz.;
d) egzamin - 2  godz.;
2) Praca własna studenta - 26 godz., w tym:
a) przygotowywanie się do kolokwiów – 10 godz.; 
b) przygotowywanie się do egzaminu – 10 godz.
c) studiowanie literatury – 6 godz.
3) RAZEM – 59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1,12 punktu ECTS – liczba godzin kontaktowych  - 33 godz. , w tym:
a) wykład - 15 godz.;
b) ćwiczenia -15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1150-MB000-MSP-0508_U1: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2024-04-23T11:17:27+02:00</dcterms:created>
  <dcterms:modified xsi:type="dcterms:W3CDTF">2024-04-23T11:17:27+02:00</dcterms:modified>
</cp:coreProperties>
</file>

<file path=docProps/custom.xml><?xml version="1.0" encoding="utf-8"?>
<Properties xmlns="http://schemas.openxmlformats.org/officeDocument/2006/custom-properties" xmlns:vt="http://schemas.openxmlformats.org/officeDocument/2006/docPropsVTypes"/>
</file>