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U_03: </w:t>
      </w:r>
    </w:p>
    <w:p>
      <w:pPr/>
      <w:r>
        <w:rPr/>
        <w:t xml:space="preserve">Analizuje orzecznictwo z zakresu prawa finansowego.</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2026-07-29T06:39:50+02:00</dcterms:created>
  <dcterms:modified xsi:type="dcterms:W3CDTF">2026-07-29T06:39:50+02:00</dcterms:modified>
</cp:coreProperties>
</file>

<file path=docProps/custom.xml><?xml version="1.0" encoding="utf-8"?>
<Properties xmlns="http://schemas.openxmlformats.org/officeDocument/2006/custom-properties" xmlns:vt="http://schemas.openxmlformats.org/officeDocument/2006/docPropsVTypes"/>
</file>