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90 godz., w tym:
a)	30 godz. – wykład;
b)	 45 godz. – ćwiczenia;
c)	 15 godz. konsultacje.
2)	Praca własne studenta – 105 godz., w tym:
a)	30 godz. - przygotowanie się do ćwiczeń;
b)	 15 godz. - przygotowanie się do kolokwiów;
c)	 15 godz.- zapoznanie się z literaturą;
d)	 30 godz. - zadania domowe;
e)	 15 godz. - przygotowanie się do egzaminu.
 RAZEM – 195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- 90 godz, w tym:
a)	30 godz. - wykład;
b)	 45 godz. - ćwiczenia;
c)	 15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 3) W. Stankiewicz: Zadania z matematyki dla wyższych uczelni technicznych cz. I.
Dodatkowa literatura: 
- W.Krysicki, L.Włodarski: Analiza matematyczna w zadaniach.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ML.NW102_W01: </w:t>
      </w:r>
    </w:p>
    <w:p>
      <w:pPr/>
      <w:r>
        <w:rPr/>
        <w:t xml:space="preserve">														Zna podstawowe pojęcia analizy takie jak przestrzeń metryczna, zbieżność w przestrzeni metrycznej, odwzorowania przestrzeni metrycznych i ich własności.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ML.NW102_W02: </w:t>
      </w:r>
    </w:p>
    <w:p>
      <w:pPr/>
      <w:r>
        <w:rPr/>
        <w:t xml:space="preserve">														Zna podstawy rachunku różniczkowego funkcji jednej zmiennej rzeczywistej.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ML.NW102_W03: </w:t>
      </w:r>
    </w:p>
    <w:p>
      <w:pPr/>
      <w:r>
        <w:rPr/>
        <w:t xml:space="preserve">														Zna podstawy rachunku całkowego funkcji jednej zmiennej rzeczywistej, w tym pierwsze i drugie twierdzenie podstawowe rachunku całkowego.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ML.NW102_W04: </w:t>
      </w:r>
    </w:p>
    <w:p>
      <w:pPr/>
      <w:r>
        <w:rPr/>
        <w:t xml:space="preserve">																					Zna podstawy rachunku różniczkowego funkcji wielu zmiennych rzeczywistych, w tym pojęcie pochodnej cząstkowej, pochodnej kierunkowej i gradientu.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														Potrafi posłuługiwać się funkcjami elementarnymi jednej zmiennej rzeczywistej, obliczać granice właściwe i niewłaściwe funkcji oraz badać jej ciągłość.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														Potrafi obliczać pochodne funkcji jednej zmiennej (w tym: pochodne funkcji złożonej), badać monotoniczność i ekstrema funkcji, wyznaczać równanie stycznej do wykresu oraz stosować twierdzenie de l'Hospitala do obliczania granic.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														Potrafi obliczać całki nieoznaczone za pomocą twierdzeń o całkowaniu przez części, całkowaniu przez podstawienie, potrafi całkować funkcje wymierne.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														Potrafi obliczać całki oznaczone, umie stosować je w geometrii i fizyce. Umie liczyć proste całki niewłaściwe.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														Potrafi obliczać pochodne cząstkowe funkcji n zmiennych, w tym: pochodne cząstkowe funkcji złożonych oraz wyznaczać pochodną kierunkową.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														Potrafi wyznaczać ekstrema funkcji dwóch zmiennych i płaszczyznę styczną do wykresu funkcji dwóch zmiennych, umie posługiwać się twierdzeniem o funkcji uwikłanej.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ML.NW102_K1: </w:t>
      </w:r>
    </w:p>
    <w:p>
      <w:pPr/>
      <w:r>
        <w:rPr/>
        <w:t xml:space="preserve">														Ma świadomość konieczności samokształcenia, systematyczności i dokładności.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2026-03-24T01:19:28+01:00</dcterms:created>
  <dcterms:modified xsi:type="dcterms:W3CDTF">2026-03-24T01:19:28+01:00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